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44A0E" w:rsidRDefault="00000000">
      <w:pPr>
        <w:ind w:left="821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1044136" cy="67437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44136" cy="674370"/>
                    </a:xfrm>
                    <a:prstGeom prst="rect">
                      <a:avLst/>
                    </a:prstGeom>
                  </pic:spPr>
                </pic:pic>
              </a:graphicData>
            </a:graphic>
          </wp:inline>
        </w:drawing>
      </w:r>
    </w:p>
    <w:p w:rsidR="00344A0E" w:rsidRDefault="00000000">
      <w:pPr>
        <w:pStyle w:val="BodyText"/>
        <w:spacing w:before="60" w:line="276" w:lineRule="auto"/>
        <w:ind w:left="6129" w:right="115" w:firstLine="1003"/>
        <w:jc w:val="right"/>
        <w:rPr>
          <w:rFonts w:ascii="Calibri" w:eastAsia="Calibri" w:hAnsi="Calibri" w:cs="Calibri"/>
        </w:rPr>
      </w:pPr>
      <w:r>
        <w:rPr>
          <w:rFonts w:ascii="Calibri"/>
          <w:color w:val="595959"/>
        </w:rPr>
        <w:t>1</w:t>
      </w:r>
      <w:r>
        <w:rPr>
          <w:rFonts w:ascii="Calibri"/>
          <w:color w:val="595959"/>
          <w:position w:val="8"/>
          <w:sz w:val="14"/>
        </w:rPr>
        <w:t xml:space="preserve">st </w:t>
      </w:r>
      <w:r>
        <w:rPr>
          <w:rFonts w:ascii="Calibri"/>
          <w:color w:val="595959"/>
        </w:rPr>
        <w:t>Floor</w:t>
      </w:r>
      <w:r>
        <w:rPr>
          <w:rFonts w:ascii="Calibri"/>
          <w:color w:val="595959"/>
          <w:spacing w:val="9"/>
        </w:rPr>
        <w:t xml:space="preserve"> </w:t>
      </w:r>
      <w:r>
        <w:rPr>
          <w:rFonts w:ascii="Calibri"/>
          <w:color w:val="595959"/>
        </w:rPr>
        <w:t>Weatherwise</w:t>
      </w:r>
      <w:r>
        <w:rPr>
          <w:rFonts w:ascii="Calibri"/>
          <w:color w:val="595959"/>
          <w:spacing w:val="-5"/>
        </w:rPr>
        <w:t xml:space="preserve"> </w:t>
      </w:r>
      <w:r>
        <w:rPr>
          <w:rFonts w:ascii="Calibri"/>
          <w:color w:val="595959"/>
        </w:rPr>
        <w:t>Building East Cowes</w:t>
      </w:r>
      <w:r>
        <w:rPr>
          <w:rFonts w:ascii="Calibri"/>
          <w:color w:val="595959"/>
          <w:spacing w:val="-3"/>
        </w:rPr>
        <w:t xml:space="preserve"> </w:t>
      </w:r>
      <w:r>
        <w:rPr>
          <w:rFonts w:ascii="Calibri"/>
          <w:color w:val="595959"/>
        </w:rPr>
        <w:t>PO32</w:t>
      </w:r>
      <w:r>
        <w:rPr>
          <w:rFonts w:ascii="Calibri"/>
          <w:color w:val="595959"/>
          <w:spacing w:val="-2"/>
        </w:rPr>
        <w:t xml:space="preserve"> </w:t>
      </w:r>
      <w:r>
        <w:rPr>
          <w:rFonts w:ascii="Calibri"/>
          <w:color w:val="595959"/>
        </w:rPr>
        <w:t xml:space="preserve">6SP </w:t>
      </w:r>
      <w:hyperlink r:id="rId8">
        <w:r>
          <w:rPr>
            <w:rFonts w:ascii="Calibri"/>
            <w:color w:val="595959"/>
          </w:rPr>
          <w:t>info@phpartnership.com</w:t>
        </w:r>
      </w:hyperlink>
      <w:r>
        <w:rPr>
          <w:rFonts w:ascii="Calibri"/>
          <w:color w:val="595959"/>
        </w:rPr>
        <w:t xml:space="preserve"> | 01983</w:t>
      </w:r>
      <w:r>
        <w:rPr>
          <w:rFonts w:ascii="Calibri"/>
          <w:color w:val="595959"/>
          <w:spacing w:val="-15"/>
        </w:rPr>
        <w:t xml:space="preserve"> </w:t>
      </w:r>
      <w:r>
        <w:rPr>
          <w:rFonts w:ascii="Calibri"/>
          <w:color w:val="595959"/>
        </w:rPr>
        <w:t>216699</w:t>
      </w:r>
    </w:p>
    <w:p w:rsidR="00344A0E" w:rsidRDefault="00344A0E">
      <w:pPr>
        <w:rPr>
          <w:rFonts w:ascii="Calibri" w:eastAsia="Calibri" w:hAnsi="Calibri" w:cs="Calibri"/>
          <w:sz w:val="20"/>
          <w:szCs w:val="20"/>
        </w:rPr>
      </w:pPr>
    </w:p>
    <w:p w:rsidR="00344A0E" w:rsidRDefault="00344A0E">
      <w:pPr>
        <w:rPr>
          <w:rFonts w:ascii="Calibri" w:eastAsia="Calibri" w:hAnsi="Calibri" w:cs="Calibri"/>
          <w:sz w:val="20"/>
          <w:szCs w:val="20"/>
        </w:rPr>
      </w:pPr>
    </w:p>
    <w:p w:rsidR="00344A0E" w:rsidRDefault="00344A0E">
      <w:pPr>
        <w:spacing w:before="8"/>
        <w:rPr>
          <w:rFonts w:ascii="Calibri" w:eastAsia="Calibri" w:hAnsi="Calibri" w:cs="Calibri"/>
          <w:sz w:val="21"/>
          <w:szCs w:val="21"/>
        </w:rPr>
      </w:pPr>
    </w:p>
    <w:p w:rsidR="00344A0E" w:rsidRDefault="00000000">
      <w:pPr>
        <w:ind w:left="2340" w:right="82"/>
        <w:rPr>
          <w:rFonts w:ascii="Helvetica" w:eastAsia="Helvetica" w:hAnsi="Helvetica" w:cs="Helvetica"/>
          <w:sz w:val="28"/>
          <w:szCs w:val="28"/>
        </w:rPr>
      </w:pPr>
      <w:r>
        <w:rPr>
          <w:rFonts w:ascii="Helvetica"/>
          <w:b/>
          <w:sz w:val="28"/>
          <w:u w:val="thick" w:color="000000"/>
        </w:rPr>
        <w:t>BBV SCREENING SERVICE</w:t>
      </w:r>
      <w:r>
        <w:rPr>
          <w:rFonts w:ascii="Helvetica"/>
          <w:b/>
          <w:spacing w:val="-3"/>
          <w:sz w:val="28"/>
          <w:u w:val="thick" w:color="000000"/>
        </w:rPr>
        <w:t xml:space="preserve"> </w:t>
      </w:r>
      <w:r>
        <w:rPr>
          <w:rFonts w:ascii="Helvetica"/>
          <w:b/>
          <w:sz w:val="28"/>
          <w:u w:val="thick" w:color="000000"/>
        </w:rPr>
        <w:t>PROTOCOL</w:t>
      </w:r>
    </w:p>
    <w:p w:rsidR="00344A0E" w:rsidRDefault="00344A0E">
      <w:pPr>
        <w:spacing w:before="5"/>
        <w:rPr>
          <w:rFonts w:ascii="Helvetica" w:eastAsia="Helvetica" w:hAnsi="Helvetica" w:cs="Helvetica"/>
          <w:b/>
          <w:bCs/>
          <w:sz w:val="18"/>
          <w:szCs w:val="18"/>
        </w:rPr>
      </w:pPr>
    </w:p>
    <w:p w:rsidR="00344A0E" w:rsidRDefault="00000000">
      <w:pPr>
        <w:pStyle w:val="Heading1"/>
        <w:spacing w:before="100"/>
        <w:ind w:right="82"/>
        <w:rPr>
          <w:b w:val="0"/>
          <w:bCs w:val="0"/>
          <w:u w:val="none"/>
        </w:rPr>
      </w:pPr>
      <w:r>
        <w:rPr>
          <w:u w:val="thick" w:color="000000"/>
        </w:rPr>
        <w:t>Testing</w:t>
      </w:r>
    </w:p>
    <w:p w:rsidR="00344A0E" w:rsidRDefault="00344A0E">
      <w:pPr>
        <w:spacing w:before="1"/>
        <w:rPr>
          <w:rFonts w:ascii="Helvetica" w:eastAsia="Helvetica" w:hAnsi="Helvetica" w:cs="Helvetica"/>
          <w:b/>
          <w:bCs/>
          <w:sz w:val="17"/>
          <w:szCs w:val="17"/>
        </w:rPr>
      </w:pPr>
    </w:p>
    <w:p w:rsidR="00344A0E" w:rsidRDefault="00000000">
      <w:pPr>
        <w:pStyle w:val="BodyText"/>
        <w:spacing w:before="101"/>
        <w:ind w:right="82"/>
      </w:pPr>
      <w:r>
        <w:t>When a client attends the pharmacy requesting testing staff</w:t>
      </w:r>
      <w:r>
        <w:rPr>
          <w:spacing w:val="-30"/>
        </w:rPr>
        <w:t xml:space="preserve"> </w:t>
      </w:r>
      <w:r>
        <w:t>will:</w:t>
      </w:r>
    </w:p>
    <w:p w:rsidR="00344A0E" w:rsidRDefault="00344A0E">
      <w:pPr>
        <w:spacing w:before="6"/>
        <w:rPr>
          <w:rFonts w:ascii="Helvetica" w:eastAsia="Helvetica" w:hAnsi="Helvetica" w:cs="Helvetica"/>
          <w:sz w:val="28"/>
          <w:szCs w:val="28"/>
        </w:rPr>
      </w:pPr>
    </w:p>
    <w:p w:rsidR="00344A0E" w:rsidRDefault="00000000">
      <w:pPr>
        <w:pStyle w:val="ListParagraph"/>
        <w:numPr>
          <w:ilvl w:val="0"/>
          <w:numId w:val="4"/>
        </w:numPr>
        <w:tabs>
          <w:tab w:val="left" w:pos="840"/>
        </w:tabs>
        <w:ind w:hanging="359"/>
        <w:rPr>
          <w:rFonts w:ascii="Helvetica" w:eastAsia="Helvetica" w:hAnsi="Helvetica" w:cs="Helvetica"/>
        </w:rPr>
      </w:pPr>
      <w:r>
        <w:rPr>
          <w:rFonts w:ascii="Helvetica"/>
        </w:rPr>
        <w:t>Introduce themselves to client and give them a copy of the at risk check list to</w:t>
      </w:r>
      <w:r>
        <w:rPr>
          <w:rFonts w:ascii="Helvetica"/>
          <w:spacing w:val="-29"/>
        </w:rPr>
        <w:t xml:space="preserve"> </w:t>
      </w:r>
      <w:r>
        <w:rPr>
          <w:rFonts w:ascii="Helvetica"/>
        </w:rPr>
        <w:t>read</w:t>
      </w:r>
    </w:p>
    <w:p w:rsidR="00344A0E" w:rsidRDefault="00000000">
      <w:pPr>
        <w:pStyle w:val="ListParagraph"/>
        <w:numPr>
          <w:ilvl w:val="0"/>
          <w:numId w:val="4"/>
        </w:numPr>
        <w:tabs>
          <w:tab w:val="left" w:pos="840"/>
        </w:tabs>
        <w:spacing w:before="33"/>
        <w:ind w:left="840"/>
        <w:rPr>
          <w:rFonts w:ascii="Helvetica" w:eastAsia="Helvetica" w:hAnsi="Helvetica" w:cs="Helvetica"/>
        </w:rPr>
      </w:pPr>
      <w:r>
        <w:rPr>
          <w:rFonts w:ascii="Helvetica"/>
        </w:rPr>
        <w:t>Client must be over the age of 13. If under 16 years they must be Fraser</w:t>
      </w:r>
      <w:r>
        <w:rPr>
          <w:rFonts w:ascii="Helvetica"/>
          <w:spacing w:val="-33"/>
        </w:rPr>
        <w:t xml:space="preserve"> </w:t>
      </w:r>
      <w:r>
        <w:rPr>
          <w:rFonts w:ascii="Helvetica"/>
        </w:rPr>
        <w:t>competent</w:t>
      </w:r>
    </w:p>
    <w:p w:rsidR="00344A0E" w:rsidRDefault="00000000">
      <w:pPr>
        <w:pStyle w:val="ListParagraph"/>
        <w:numPr>
          <w:ilvl w:val="0"/>
          <w:numId w:val="4"/>
        </w:numPr>
        <w:tabs>
          <w:tab w:val="left" w:pos="840"/>
        </w:tabs>
        <w:spacing w:before="31" w:line="266" w:lineRule="auto"/>
        <w:ind w:right="114" w:hanging="359"/>
        <w:jc w:val="both"/>
        <w:rPr>
          <w:rFonts w:ascii="Helvetica" w:eastAsia="Helvetica" w:hAnsi="Helvetica" w:cs="Helvetica"/>
        </w:rPr>
      </w:pPr>
      <w:r>
        <w:rPr>
          <w:rFonts w:ascii="Helvetica"/>
        </w:rPr>
        <w:t>If</w:t>
      </w:r>
      <w:r>
        <w:rPr>
          <w:rFonts w:ascii="Helvetica"/>
          <w:spacing w:val="-8"/>
        </w:rPr>
        <w:t xml:space="preserve"> </w:t>
      </w:r>
      <w:r>
        <w:rPr>
          <w:rFonts w:ascii="Helvetica"/>
        </w:rPr>
        <w:t>the</w:t>
      </w:r>
      <w:r>
        <w:rPr>
          <w:rFonts w:ascii="Helvetica"/>
          <w:spacing w:val="-11"/>
        </w:rPr>
        <w:t xml:space="preserve"> </w:t>
      </w:r>
      <w:r>
        <w:rPr>
          <w:rFonts w:ascii="Helvetica"/>
        </w:rPr>
        <w:t>client</w:t>
      </w:r>
      <w:r>
        <w:rPr>
          <w:rFonts w:ascii="Helvetica"/>
          <w:spacing w:val="-10"/>
        </w:rPr>
        <w:t xml:space="preserve"> </w:t>
      </w:r>
      <w:r>
        <w:rPr>
          <w:rFonts w:ascii="Helvetica"/>
        </w:rPr>
        <w:t>informs</w:t>
      </w:r>
      <w:r>
        <w:rPr>
          <w:rFonts w:ascii="Helvetica"/>
          <w:spacing w:val="-13"/>
        </w:rPr>
        <w:t xml:space="preserve"> </w:t>
      </w:r>
      <w:r>
        <w:rPr>
          <w:rFonts w:ascii="Helvetica"/>
        </w:rPr>
        <w:t>the</w:t>
      </w:r>
      <w:r>
        <w:rPr>
          <w:rFonts w:ascii="Helvetica"/>
          <w:spacing w:val="-11"/>
        </w:rPr>
        <w:t xml:space="preserve"> </w:t>
      </w:r>
      <w:r>
        <w:rPr>
          <w:rFonts w:ascii="Helvetica"/>
        </w:rPr>
        <w:t>pharmacist</w:t>
      </w:r>
      <w:r>
        <w:rPr>
          <w:rFonts w:ascii="Helvetica"/>
          <w:spacing w:val="-10"/>
        </w:rPr>
        <w:t xml:space="preserve"> </w:t>
      </w:r>
      <w:r>
        <w:rPr>
          <w:rFonts w:ascii="Helvetica"/>
        </w:rPr>
        <w:t>that</w:t>
      </w:r>
      <w:r>
        <w:rPr>
          <w:rFonts w:ascii="Helvetica"/>
          <w:spacing w:val="-10"/>
        </w:rPr>
        <w:t xml:space="preserve"> </w:t>
      </w:r>
      <w:r>
        <w:rPr>
          <w:rFonts w:ascii="Helvetica"/>
        </w:rPr>
        <w:t>they</w:t>
      </w:r>
      <w:r>
        <w:rPr>
          <w:rFonts w:ascii="Helvetica"/>
          <w:spacing w:val="-13"/>
        </w:rPr>
        <w:t xml:space="preserve"> </w:t>
      </w:r>
      <w:r>
        <w:rPr>
          <w:rFonts w:ascii="Helvetica"/>
        </w:rPr>
        <w:t>feel</w:t>
      </w:r>
      <w:r>
        <w:rPr>
          <w:rFonts w:ascii="Helvetica"/>
          <w:spacing w:val="-12"/>
        </w:rPr>
        <w:t xml:space="preserve"> </w:t>
      </w:r>
      <w:r>
        <w:rPr>
          <w:rFonts w:ascii="Helvetica"/>
        </w:rPr>
        <w:t>they</w:t>
      </w:r>
      <w:r>
        <w:rPr>
          <w:rFonts w:ascii="Helvetica"/>
          <w:spacing w:val="-11"/>
        </w:rPr>
        <w:t xml:space="preserve"> </w:t>
      </w:r>
      <w:r>
        <w:rPr>
          <w:rFonts w:ascii="Helvetica"/>
        </w:rPr>
        <w:t>have</w:t>
      </w:r>
      <w:r>
        <w:rPr>
          <w:rFonts w:ascii="Helvetica"/>
          <w:spacing w:val="-9"/>
        </w:rPr>
        <w:t xml:space="preserve"> </w:t>
      </w:r>
      <w:r>
        <w:rPr>
          <w:rFonts w:ascii="Helvetica"/>
        </w:rPr>
        <w:t>been</w:t>
      </w:r>
      <w:r>
        <w:rPr>
          <w:rFonts w:ascii="Helvetica"/>
          <w:spacing w:val="-9"/>
        </w:rPr>
        <w:t xml:space="preserve"> </w:t>
      </w:r>
      <w:r>
        <w:rPr>
          <w:rFonts w:ascii="Helvetica"/>
        </w:rPr>
        <w:t>at</w:t>
      </w:r>
      <w:r>
        <w:rPr>
          <w:rFonts w:ascii="Helvetica"/>
          <w:spacing w:val="-12"/>
        </w:rPr>
        <w:t xml:space="preserve"> </w:t>
      </w:r>
      <w:r>
        <w:rPr>
          <w:rFonts w:ascii="Helvetica"/>
        </w:rPr>
        <w:t>risk</w:t>
      </w:r>
      <w:r>
        <w:rPr>
          <w:rFonts w:ascii="Helvetica"/>
          <w:spacing w:val="-8"/>
        </w:rPr>
        <w:t xml:space="preserve"> </w:t>
      </w:r>
      <w:r>
        <w:rPr>
          <w:rFonts w:ascii="Helvetica"/>
        </w:rPr>
        <w:t>from</w:t>
      </w:r>
      <w:r>
        <w:rPr>
          <w:rFonts w:ascii="Helvetica"/>
          <w:spacing w:val="-7"/>
        </w:rPr>
        <w:t xml:space="preserve"> </w:t>
      </w:r>
      <w:r>
        <w:rPr>
          <w:rFonts w:ascii="Helvetica"/>
        </w:rPr>
        <w:t>hepatitis</w:t>
      </w:r>
      <w:r>
        <w:rPr>
          <w:rFonts w:ascii="Helvetica"/>
          <w:spacing w:val="-11"/>
        </w:rPr>
        <w:t xml:space="preserve"> </w:t>
      </w:r>
      <w:r>
        <w:rPr>
          <w:rFonts w:ascii="Helvetica"/>
        </w:rPr>
        <w:t>B</w:t>
      </w:r>
      <w:r>
        <w:rPr>
          <w:rFonts w:ascii="Helvetica"/>
          <w:spacing w:val="-9"/>
        </w:rPr>
        <w:t xml:space="preserve"> </w:t>
      </w:r>
      <w:r>
        <w:rPr>
          <w:rFonts w:ascii="Helvetica"/>
        </w:rPr>
        <w:t>and/or C,</w:t>
      </w:r>
      <w:r>
        <w:rPr>
          <w:rFonts w:ascii="Helvetica"/>
          <w:spacing w:val="-3"/>
        </w:rPr>
        <w:t xml:space="preserve"> </w:t>
      </w:r>
      <w:r>
        <w:rPr>
          <w:rFonts w:ascii="Helvetica"/>
        </w:rPr>
        <w:t>HIV</w:t>
      </w:r>
      <w:r>
        <w:rPr>
          <w:rFonts w:ascii="Helvetica"/>
          <w:spacing w:val="-4"/>
        </w:rPr>
        <w:t xml:space="preserve"> </w:t>
      </w:r>
      <w:r>
        <w:rPr>
          <w:rFonts w:ascii="Helvetica"/>
        </w:rPr>
        <w:t>or</w:t>
      </w:r>
      <w:r>
        <w:rPr>
          <w:rFonts w:ascii="Helvetica"/>
          <w:spacing w:val="-3"/>
        </w:rPr>
        <w:t xml:space="preserve"> </w:t>
      </w:r>
      <w:r>
        <w:rPr>
          <w:rFonts w:ascii="Helvetica"/>
        </w:rPr>
        <w:t>Syphilis,</w:t>
      </w:r>
      <w:r>
        <w:rPr>
          <w:rFonts w:ascii="Helvetica"/>
          <w:spacing w:val="-3"/>
        </w:rPr>
        <w:t xml:space="preserve"> </w:t>
      </w:r>
      <w:r>
        <w:rPr>
          <w:rFonts w:ascii="Helvetica"/>
        </w:rPr>
        <w:t>the</w:t>
      </w:r>
      <w:r>
        <w:rPr>
          <w:rFonts w:ascii="Helvetica"/>
          <w:spacing w:val="-4"/>
        </w:rPr>
        <w:t xml:space="preserve"> </w:t>
      </w:r>
      <w:r>
        <w:rPr>
          <w:rFonts w:ascii="Helvetica"/>
        </w:rPr>
        <w:t>client</w:t>
      </w:r>
      <w:r>
        <w:rPr>
          <w:rFonts w:ascii="Helvetica"/>
          <w:spacing w:val="-3"/>
        </w:rPr>
        <w:t xml:space="preserve"> </w:t>
      </w:r>
      <w:r>
        <w:rPr>
          <w:rFonts w:ascii="Helvetica"/>
        </w:rPr>
        <w:t>will</w:t>
      </w:r>
      <w:r>
        <w:rPr>
          <w:rFonts w:ascii="Helvetica"/>
          <w:spacing w:val="-5"/>
        </w:rPr>
        <w:t xml:space="preserve"> </w:t>
      </w:r>
      <w:r>
        <w:rPr>
          <w:rFonts w:ascii="Helvetica"/>
        </w:rPr>
        <w:t>then</w:t>
      </w:r>
      <w:r>
        <w:rPr>
          <w:rFonts w:ascii="Helvetica"/>
          <w:spacing w:val="-4"/>
        </w:rPr>
        <w:t xml:space="preserve"> </w:t>
      </w:r>
      <w:r>
        <w:rPr>
          <w:rFonts w:ascii="Helvetica"/>
        </w:rPr>
        <w:t>be</w:t>
      </w:r>
      <w:r>
        <w:rPr>
          <w:rFonts w:ascii="Helvetica"/>
          <w:spacing w:val="-4"/>
        </w:rPr>
        <w:t xml:space="preserve"> </w:t>
      </w:r>
      <w:r>
        <w:rPr>
          <w:rFonts w:ascii="Helvetica"/>
        </w:rPr>
        <w:t>escorted</w:t>
      </w:r>
      <w:r>
        <w:rPr>
          <w:rFonts w:ascii="Helvetica"/>
          <w:spacing w:val="-6"/>
        </w:rPr>
        <w:t xml:space="preserve"> </w:t>
      </w:r>
      <w:r>
        <w:rPr>
          <w:rFonts w:ascii="Helvetica"/>
        </w:rPr>
        <w:t>to</w:t>
      </w:r>
      <w:r>
        <w:rPr>
          <w:rFonts w:ascii="Helvetica"/>
          <w:spacing w:val="-4"/>
        </w:rPr>
        <w:t xml:space="preserve"> </w:t>
      </w:r>
      <w:r>
        <w:rPr>
          <w:rFonts w:ascii="Helvetica"/>
        </w:rPr>
        <w:t>the</w:t>
      </w:r>
      <w:r>
        <w:rPr>
          <w:rFonts w:ascii="Helvetica"/>
          <w:spacing w:val="-6"/>
        </w:rPr>
        <w:t xml:space="preserve"> </w:t>
      </w:r>
      <w:r>
        <w:rPr>
          <w:rFonts w:ascii="Helvetica"/>
        </w:rPr>
        <w:t>private</w:t>
      </w:r>
      <w:r>
        <w:rPr>
          <w:rFonts w:ascii="Helvetica"/>
          <w:spacing w:val="-6"/>
        </w:rPr>
        <w:t xml:space="preserve"> </w:t>
      </w:r>
      <w:r>
        <w:rPr>
          <w:rFonts w:ascii="Helvetica"/>
        </w:rPr>
        <w:t>testing</w:t>
      </w:r>
      <w:r>
        <w:rPr>
          <w:rFonts w:ascii="Helvetica"/>
          <w:spacing w:val="-4"/>
        </w:rPr>
        <w:t xml:space="preserve"> </w:t>
      </w:r>
      <w:r>
        <w:rPr>
          <w:rFonts w:ascii="Helvetica"/>
          <w:i/>
        </w:rPr>
        <w:t>room</w:t>
      </w:r>
      <w:r>
        <w:rPr>
          <w:rFonts w:ascii="Helvetica"/>
          <w:i/>
          <w:spacing w:val="-3"/>
        </w:rPr>
        <w:t xml:space="preserve"> </w:t>
      </w:r>
      <w:r>
        <w:rPr>
          <w:rFonts w:ascii="Helvetica"/>
          <w:b/>
          <w:i/>
        </w:rPr>
        <w:t>(clients</w:t>
      </w:r>
      <w:r>
        <w:rPr>
          <w:rFonts w:ascii="Helvetica"/>
          <w:b/>
          <w:i/>
          <w:spacing w:val="-6"/>
        </w:rPr>
        <w:t xml:space="preserve"> </w:t>
      </w:r>
      <w:r>
        <w:rPr>
          <w:rFonts w:ascii="Helvetica"/>
          <w:b/>
          <w:i/>
        </w:rPr>
        <w:t>with</w:t>
      </w:r>
      <w:r>
        <w:rPr>
          <w:rFonts w:ascii="Helvetica"/>
          <w:b/>
          <w:i/>
          <w:spacing w:val="-4"/>
        </w:rPr>
        <w:t xml:space="preserve"> </w:t>
      </w:r>
      <w:r>
        <w:rPr>
          <w:rFonts w:ascii="Helvetica"/>
          <w:b/>
          <w:i/>
        </w:rPr>
        <w:t>no obvious risk factors should be advised that testing is not</w:t>
      </w:r>
      <w:r>
        <w:rPr>
          <w:rFonts w:ascii="Helvetica"/>
          <w:b/>
          <w:i/>
          <w:spacing w:val="-31"/>
        </w:rPr>
        <w:t xml:space="preserve"> </w:t>
      </w:r>
      <w:r>
        <w:rPr>
          <w:rFonts w:ascii="Helvetica"/>
          <w:b/>
          <w:i/>
        </w:rPr>
        <w:t>required).</w:t>
      </w:r>
    </w:p>
    <w:p w:rsidR="00344A0E" w:rsidRDefault="00000000">
      <w:pPr>
        <w:pStyle w:val="ListParagraph"/>
        <w:numPr>
          <w:ilvl w:val="0"/>
          <w:numId w:val="4"/>
        </w:numPr>
        <w:tabs>
          <w:tab w:val="left" w:pos="840"/>
        </w:tabs>
        <w:spacing w:before="22" w:line="259" w:lineRule="auto"/>
        <w:ind w:left="840" w:right="113" w:hanging="361"/>
        <w:jc w:val="both"/>
        <w:rPr>
          <w:rFonts w:ascii="Helvetica" w:eastAsia="Helvetica" w:hAnsi="Helvetica" w:cs="Helvetica"/>
        </w:rPr>
      </w:pPr>
      <w:r>
        <w:rPr>
          <w:rFonts w:ascii="Helvetica"/>
        </w:rPr>
        <w:t>Please ensure all confidential discussions take place in a suitable area of the pharmacy and that all staff area aware of the service and how it must</w:t>
      </w:r>
      <w:r>
        <w:rPr>
          <w:rFonts w:ascii="Helvetica"/>
          <w:spacing w:val="-24"/>
        </w:rPr>
        <w:t xml:space="preserve"> </w:t>
      </w:r>
      <w:r>
        <w:rPr>
          <w:rFonts w:ascii="Helvetica"/>
        </w:rPr>
        <w:t>run</w:t>
      </w:r>
    </w:p>
    <w:p w:rsidR="00344A0E" w:rsidRDefault="00344A0E">
      <w:pPr>
        <w:spacing w:before="6"/>
        <w:rPr>
          <w:rFonts w:ascii="Helvetica" w:eastAsia="Helvetica" w:hAnsi="Helvetica" w:cs="Helvetica"/>
          <w:sz w:val="26"/>
          <w:szCs w:val="26"/>
        </w:rPr>
      </w:pPr>
    </w:p>
    <w:p w:rsidR="00344A0E" w:rsidRDefault="00000000">
      <w:pPr>
        <w:pStyle w:val="Heading2"/>
        <w:ind w:left="119" w:right="82"/>
        <w:rPr>
          <w:b w:val="0"/>
          <w:bCs w:val="0"/>
        </w:rPr>
      </w:pPr>
      <w:r>
        <w:rPr>
          <w:u w:val="thick" w:color="000000"/>
        </w:rPr>
        <w:t>Pre-test</w:t>
      </w:r>
      <w:r>
        <w:rPr>
          <w:spacing w:val="-10"/>
          <w:u w:val="thick" w:color="000000"/>
        </w:rPr>
        <w:t xml:space="preserve"> </w:t>
      </w:r>
      <w:r>
        <w:rPr>
          <w:u w:val="thick" w:color="000000"/>
        </w:rPr>
        <w:t>discussion:</w:t>
      </w:r>
    </w:p>
    <w:p w:rsidR="00344A0E" w:rsidRDefault="00344A0E">
      <w:pPr>
        <w:spacing w:before="1"/>
        <w:rPr>
          <w:rFonts w:ascii="Helvetica" w:eastAsia="Helvetica" w:hAnsi="Helvetica" w:cs="Helvetica"/>
          <w:b/>
          <w:bCs/>
          <w:sz w:val="17"/>
          <w:szCs w:val="17"/>
        </w:rPr>
      </w:pPr>
    </w:p>
    <w:p w:rsidR="00344A0E" w:rsidRDefault="00000000">
      <w:pPr>
        <w:pStyle w:val="BodyText"/>
        <w:spacing w:before="101" w:line="319" w:lineRule="auto"/>
        <w:ind w:right="82"/>
      </w:pPr>
      <w:r>
        <w:t>The pharmacist will carry out a pre-test discussion with the clients taking approximately 10 – 15 minutes.</w:t>
      </w:r>
    </w:p>
    <w:p w:rsidR="00344A0E" w:rsidRDefault="00000000">
      <w:pPr>
        <w:pStyle w:val="BodyText"/>
        <w:spacing w:before="197"/>
        <w:ind w:right="82"/>
      </w:pPr>
      <w:r>
        <w:t>This discussion</w:t>
      </w:r>
      <w:r>
        <w:rPr>
          <w:spacing w:val="-12"/>
        </w:rPr>
        <w:t xml:space="preserve"> </w:t>
      </w:r>
      <w:r>
        <w:t>will:</w:t>
      </w:r>
    </w:p>
    <w:p w:rsidR="00344A0E" w:rsidRDefault="00344A0E">
      <w:pPr>
        <w:spacing w:before="6"/>
        <w:rPr>
          <w:rFonts w:ascii="Helvetica" w:eastAsia="Helvetica" w:hAnsi="Helvetica" w:cs="Helvetica"/>
          <w:sz w:val="28"/>
          <w:szCs w:val="28"/>
        </w:rPr>
      </w:pPr>
    </w:p>
    <w:p w:rsidR="00344A0E" w:rsidRDefault="00000000">
      <w:pPr>
        <w:pStyle w:val="ListParagraph"/>
        <w:numPr>
          <w:ilvl w:val="0"/>
          <w:numId w:val="4"/>
        </w:numPr>
        <w:tabs>
          <w:tab w:val="left" w:pos="840"/>
        </w:tabs>
        <w:spacing w:line="266" w:lineRule="auto"/>
        <w:ind w:left="840" w:right="113"/>
        <w:jc w:val="both"/>
        <w:rPr>
          <w:rFonts w:ascii="Helvetica" w:eastAsia="Helvetica" w:hAnsi="Helvetica" w:cs="Helvetica"/>
        </w:rPr>
      </w:pPr>
      <w:r>
        <w:rPr>
          <w:rFonts w:ascii="Helvetica"/>
        </w:rPr>
        <w:t xml:space="preserve">Assess the possible risk factors the clients may have that could indicate that they have been exposed to Blood Borne Virus (BBV) or syphilis in the past </w:t>
      </w:r>
      <w:r>
        <w:rPr>
          <w:rFonts w:ascii="Helvetica"/>
          <w:b/>
        </w:rPr>
        <w:t>(clients with no obvious risk factors should be advised that testing is not</w:t>
      </w:r>
      <w:r>
        <w:rPr>
          <w:rFonts w:ascii="Helvetica"/>
          <w:b/>
          <w:spacing w:val="-25"/>
        </w:rPr>
        <w:t xml:space="preserve"> </w:t>
      </w:r>
      <w:r>
        <w:rPr>
          <w:rFonts w:ascii="Helvetica"/>
          <w:b/>
        </w:rPr>
        <w:t>required).</w:t>
      </w:r>
    </w:p>
    <w:p w:rsidR="00344A0E" w:rsidRDefault="00000000">
      <w:pPr>
        <w:pStyle w:val="ListParagraph"/>
        <w:numPr>
          <w:ilvl w:val="0"/>
          <w:numId w:val="4"/>
        </w:numPr>
        <w:tabs>
          <w:tab w:val="left" w:pos="840"/>
        </w:tabs>
        <w:spacing w:before="24"/>
        <w:ind w:left="840"/>
        <w:rPr>
          <w:rFonts w:ascii="Helvetica" w:eastAsia="Helvetica" w:hAnsi="Helvetica" w:cs="Helvetica"/>
        </w:rPr>
      </w:pPr>
      <w:r>
        <w:rPr>
          <w:rFonts w:ascii="Helvetica"/>
        </w:rPr>
        <w:t>Explain possible window period for re-testing if recently been at risk (3</w:t>
      </w:r>
      <w:r>
        <w:rPr>
          <w:rFonts w:ascii="Helvetica"/>
          <w:spacing w:val="-26"/>
        </w:rPr>
        <w:t xml:space="preserve"> </w:t>
      </w:r>
      <w:r>
        <w:rPr>
          <w:rFonts w:ascii="Helvetica"/>
        </w:rPr>
        <w:t>months)</w:t>
      </w:r>
    </w:p>
    <w:p w:rsidR="00344A0E" w:rsidRDefault="00000000">
      <w:pPr>
        <w:pStyle w:val="ListParagraph"/>
        <w:numPr>
          <w:ilvl w:val="0"/>
          <w:numId w:val="4"/>
        </w:numPr>
        <w:tabs>
          <w:tab w:val="left" w:pos="840"/>
        </w:tabs>
        <w:spacing w:before="33" w:line="256" w:lineRule="auto"/>
        <w:ind w:left="840" w:right="116"/>
        <w:jc w:val="both"/>
        <w:rPr>
          <w:rFonts w:ascii="Helvetica" w:eastAsia="Helvetica" w:hAnsi="Helvetica" w:cs="Helvetica"/>
        </w:rPr>
      </w:pPr>
      <w:r>
        <w:rPr>
          <w:rFonts w:ascii="Helvetica" w:eastAsia="Helvetica" w:hAnsi="Helvetica" w:cs="Helvetica"/>
        </w:rPr>
        <w:t>Give a copy of the pre – test leaflet to the client, available on LPC website – link on service screen</w:t>
      </w:r>
    </w:p>
    <w:p w:rsidR="00344A0E" w:rsidRDefault="00000000">
      <w:pPr>
        <w:pStyle w:val="ListParagraph"/>
        <w:numPr>
          <w:ilvl w:val="0"/>
          <w:numId w:val="4"/>
        </w:numPr>
        <w:tabs>
          <w:tab w:val="left" w:pos="840"/>
        </w:tabs>
        <w:spacing w:before="33"/>
        <w:ind w:left="840"/>
        <w:rPr>
          <w:rFonts w:ascii="Helvetica" w:eastAsia="Helvetica" w:hAnsi="Helvetica" w:cs="Helvetica"/>
        </w:rPr>
      </w:pPr>
      <w:r>
        <w:rPr>
          <w:rFonts w:ascii="Helvetica"/>
        </w:rPr>
        <w:t>Outline the blood spot test to the</w:t>
      </w:r>
      <w:r>
        <w:rPr>
          <w:rFonts w:ascii="Helvetica"/>
          <w:spacing w:val="-13"/>
        </w:rPr>
        <w:t xml:space="preserve"> </w:t>
      </w:r>
      <w:r>
        <w:rPr>
          <w:rFonts w:ascii="Helvetica"/>
        </w:rPr>
        <w:t>client.</w:t>
      </w:r>
    </w:p>
    <w:p w:rsidR="00344A0E" w:rsidRDefault="00000000">
      <w:pPr>
        <w:pStyle w:val="ListParagraph"/>
        <w:numPr>
          <w:ilvl w:val="0"/>
          <w:numId w:val="4"/>
        </w:numPr>
        <w:tabs>
          <w:tab w:val="left" w:pos="840"/>
        </w:tabs>
        <w:spacing w:before="31" w:line="271" w:lineRule="auto"/>
        <w:ind w:left="840" w:right="112"/>
        <w:jc w:val="both"/>
        <w:rPr>
          <w:rFonts w:ascii="Helvetica" w:eastAsia="Helvetica" w:hAnsi="Helvetica" w:cs="Helvetica"/>
        </w:rPr>
      </w:pPr>
      <w:r>
        <w:rPr>
          <w:rFonts w:ascii="Helvetica" w:eastAsia="Helvetica" w:hAnsi="Helvetica" w:cs="Helvetica"/>
        </w:rPr>
        <w:t>Advise on what will occur if the client is tested positive for either hepatitis B or C, including direct referral to Hepatology and GP notification. HIV positives and Syphilis positive patients will</w:t>
      </w:r>
      <w:r>
        <w:rPr>
          <w:rFonts w:ascii="Helvetica" w:eastAsia="Helvetica" w:hAnsi="Helvetica" w:cs="Helvetica"/>
          <w:spacing w:val="-16"/>
        </w:rPr>
        <w:t xml:space="preserve"> </w:t>
      </w:r>
      <w:r>
        <w:rPr>
          <w:rFonts w:ascii="Helvetica" w:eastAsia="Helvetica" w:hAnsi="Helvetica" w:cs="Helvetica"/>
        </w:rPr>
        <w:t>be</w:t>
      </w:r>
      <w:r>
        <w:rPr>
          <w:rFonts w:ascii="Helvetica" w:eastAsia="Helvetica" w:hAnsi="Helvetica" w:cs="Helvetica"/>
          <w:spacing w:val="-16"/>
        </w:rPr>
        <w:t xml:space="preserve"> </w:t>
      </w:r>
      <w:r>
        <w:rPr>
          <w:rFonts w:ascii="Helvetica" w:eastAsia="Helvetica" w:hAnsi="Helvetica" w:cs="Helvetica"/>
        </w:rPr>
        <w:t>referred</w:t>
      </w:r>
      <w:r>
        <w:rPr>
          <w:rFonts w:ascii="Helvetica" w:eastAsia="Helvetica" w:hAnsi="Helvetica" w:cs="Helvetica"/>
          <w:spacing w:val="-16"/>
        </w:rPr>
        <w:t xml:space="preserve"> </w:t>
      </w:r>
      <w:r>
        <w:rPr>
          <w:rFonts w:ascii="Helvetica" w:eastAsia="Helvetica" w:hAnsi="Helvetica" w:cs="Helvetica"/>
        </w:rPr>
        <w:t>by</w:t>
      </w:r>
      <w:r>
        <w:rPr>
          <w:rFonts w:ascii="Helvetica" w:eastAsia="Helvetica" w:hAnsi="Helvetica" w:cs="Helvetica"/>
          <w:spacing w:val="-18"/>
        </w:rPr>
        <w:t xml:space="preserve"> </w:t>
      </w:r>
      <w:r>
        <w:rPr>
          <w:rFonts w:ascii="Helvetica" w:eastAsia="Helvetica" w:hAnsi="Helvetica" w:cs="Helvetica"/>
        </w:rPr>
        <w:t>secure</w:t>
      </w:r>
      <w:r>
        <w:rPr>
          <w:rFonts w:ascii="Helvetica" w:eastAsia="Helvetica" w:hAnsi="Helvetica" w:cs="Helvetica"/>
          <w:spacing w:val="-18"/>
        </w:rPr>
        <w:t xml:space="preserve"> </w:t>
      </w:r>
      <w:r>
        <w:rPr>
          <w:rFonts w:ascii="Helvetica" w:eastAsia="Helvetica" w:hAnsi="Helvetica" w:cs="Helvetica"/>
        </w:rPr>
        <w:t>messaging</w:t>
      </w:r>
      <w:r>
        <w:rPr>
          <w:rFonts w:ascii="Helvetica" w:eastAsia="Helvetica" w:hAnsi="Helvetica" w:cs="Helvetica"/>
          <w:spacing w:val="-13"/>
        </w:rPr>
        <w:t xml:space="preserve"> </w:t>
      </w:r>
      <w:r>
        <w:rPr>
          <w:rFonts w:ascii="Helvetica" w:eastAsia="Helvetica" w:hAnsi="Helvetica" w:cs="Helvetica"/>
        </w:rPr>
        <w:t>to</w:t>
      </w:r>
      <w:r>
        <w:rPr>
          <w:rFonts w:ascii="Helvetica" w:eastAsia="Helvetica" w:hAnsi="Helvetica" w:cs="Helvetica"/>
          <w:spacing w:val="-18"/>
        </w:rPr>
        <w:t xml:space="preserve"> </w:t>
      </w:r>
      <w:r>
        <w:rPr>
          <w:rFonts w:ascii="Helvetica" w:eastAsia="Helvetica" w:hAnsi="Helvetica" w:cs="Helvetica"/>
        </w:rPr>
        <w:t>the</w:t>
      </w:r>
      <w:r>
        <w:rPr>
          <w:rFonts w:ascii="Helvetica" w:eastAsia="Helvetica" w:hAnsi="Helvetica" w:cs="Helvetica"/>
          <w:spacing w:val="-16"/>
        </w:rPr>
        <w:t xml:space="preserve"> </w:t>
      </w:r>
      <w:r>
        <w:rPr>
          <w:rFonts w:ascii="Helvetica" w:eastAsia="Helvetica" w:hAnsi="Helvetica" w:cs="Helvetica"/>
        </w:rPr>
        <w:t>Sexual</w:t>
      </w:r>
      <w:r>
        <w:rPr>
          <w:rFonts w:ascii="Helvetica" w:eastAsia="Helvetica" w:hAnsi="Helvetica" w:cs="Helvetica"/>
          <w:spacing w:val="-18"/>
        </w:rPr>
        <w:t xml:space="preserve"> </w:t>
      </w:r>
      <w:r>
        <w:rPr>
          <w:rFonts w:ascii="Helvetica" w:eastAsia="Helvetica" w:hAnsi="Helvetica" w:cs="Helvetica"/>
        </w:rPr>
        <w:t>Health</w:t>
      </w:r>
      <w:r>
        <w:rPr>
          <w:rFonts w:ascii="Helvetica" w:eastAsia="Helvetica" w:hAnsi="Helvetica" w:cs="Helvetica"/>
          <w:spacing w:val="-16"/>
        </w:rPr>
        <w:t xml:space="preserve"> </w:t>
      </w:r>
      <w:r>
        <w:rPr>
          <w:rFonts w:ascii="Helvetica" w:eastAsia="Helvetica" w:hAnsi="Helvetica" w:cs="Helvetica"/>
        </w:rPr>
        <w:t>Service,</w:t>
      </w:r>
      <w:r>
        <w:rPr>
          <w:rFonts w:ascii="Helvetica" w:eastAsia="Helvetica" w:hAnsi="Helvetica" w:cs="Helvetica"/>
          <w:spacing w:val="-14"/>
        </w:rPr>
        <w:t xml:space="preserve"> </w:t>
      </w:r>
      <w:r>
        <w:rPr>
          <w:rFonts w:ascii="Helvetica" w:eastAsia="Helvetica" w:hAnsi="Helvetica" w:cs="Helvetica"/>
        </w:rPr>
        <w:t>St</w:t>
      </w:r>
      <w:r>
        <w:rPr>
          <w:rFonts w:ascii="Helvetica" w:eastAsia="Helvetica" w:hAnsi="Helvetica" w:cs="Helvetica"/>
          <w:spacing w:val="-14"/>
        </w:rPr>
        <w:t xml:space="preserve"> </w:t>
      </w:r>
      <w:r>
        <w:rPr>
          <w:rFonts w:ascii="Helvetica" w:eastAsia="Helvetica" w:hAnsi="Helvetica" w:cs="Helvetica"/>
        </w:rPr>
        <w:t>Mary’s.</w:t>
      </w:r>
      <w:r>
        <w:rPr>
          <w:rFonts w:ascii="Helvetica" w:eastAsia="Helvetica" w:hAnsi="Helvetica" w:cs="Helvetica"/>
          <w:spacing w:val="-14"/>
        </w:rPr>
        <w:t xml:space="preserve"> </w:t>
      </w:r>
      <w:r>
        <w:rPr>
          <w:rFonts w:ascii="Helvetica" w:eastAsia="Helvetica" w:hAnsi="Helvetica" w:cs="Helvetica"/>
        </w:rPr>
        <w:t>For</w:t>
      </w:r>
      <w:r>
        <w:rPr>
          <w:rFonts w:ascii="Helvetica" w:eastAsia="Helvetica" w:hAnsi="Helvetica" w:cs="Helvetica"/>
          <w:spacing w:val="-17"/>
        </w:rPr>
        <w:t xml:space="preserve"> </w:t>
      </w:r>
      <w:r>
        <w:rPr>
          <w:rFonts w:ascii="Helvetica" w:eastAsia="Helvetica" w:hAnsi="Helvetica" w:cs="Helvetica"/>
        </w:rPr>
        <w:t>IDAS</w:t>
      </w:r>
      <w:r>
        <w:rPr>
          <w:rFonts w:ascii="Helvetica" w:eastAsia="Helvetica" w:hAnsi="Helvetica" w:cs="Helvetica"/>
          <w:spacing w:val="-16"/>
        </w:rPr>
        <w:t xml:space="preserve"> </w:t>
      </w:r>
      <w:r>
        <w:rPr>
          <w:rFonts w:ascii="Helvetica" w:eastAsia="Helvetica" w:hAnsi="Helvetica" w:cs="Helvetica"/>
        </w:rPr>
        <w:t>clients, in addition to referral, a notification will be sent to IDAS. This again is automatic. See flow chart</w:t>
      </w:r>
    </w:p>
    <w:p w:rsidR="00344A0E" w:rsidRDefault="00000000">
      <w:pPr>
        <w:pStyle w:val="ListParagraph"/>
        <w:numPr>
          <w:ilvl w:val="0"/>
          <w:numId w:val="4"/>
        </w:numPr>
        <w:tabs>
          <w:tab w:val="left" w:pos="840"/>
        </w:tabs>
        <w:spacing w:before="20" w:line="273" w:lineRule="auto"/>
        <w:ind w:left="840" w:right="113"/>
        <w:jc w:val="both"/>
        <w:rPr>
          <w:rFonts w:ascii="Helvetica" w:eastAsia="Helvetica" w:hAnsi="Helvetica" w:cs="Helvetica"/>
        </w:rPr>
      </w:pPr>
      <w:r>
        <w:rPr>
          <w:rFonts w:ascii="Helvetica"/>
        </w:rPr>
        <w:t>Explain that both Hepatitis B and C can lead to severe liver damage and an increased risk of liver cancer. However there is effective treatment available for both viruses. Hepatitis B treatment</w:t>
      </w:r>
      <w:r>
        <w:rPr>
          <w:rFonts w:ascii="Helvetica"/>
          <w:spacing w:val="-13"/>
        </w:rPr>
        <w:t xml:space="preserve"> </w:t>
      </w:r>
      <w:r>
        <w:rPr>
          <w:rFonts w:ascii="Helvetica"/>
        </w:rPr>
        <w:t>can</w:t>
      </w:r>
      <w:r>
        <w:rPr>
          <w:rFonts w:ascii="Helvetica"/>
          <w:spacing w:val="-14"/>
        </w:rPr>
        <w:t xml:space="preserve"> </w:t>
      </w:r>
      <w:r>
        <w:rPr>
          <w:rFonts w:ascii="Helvetica"/>
        </w:rPr>
        <w:t>suppress</w:t>
      </w:r>
      <w:r>
        <w:rPr>
          <w:rFonts w:ascii="Helvetica"/>
          <w:spacing w:val="-16"/>
        </w:rPr>
        <w:t xml:space="preserve"> </w:t>
      </w:r>
      <w:r>
        <w:rPr>
          <w:rFonts w:ascii="Helvetica"/>
        </w:rPr>
        <w:t>viral</w:t>
      </w:r>
      <w:r>
        <w:rPr>
          <w:rFonts w:ascii="Helvetica"/>
          <w:spacing w:val="-15"/>
        </w:rPr>
        <w:t xml:space="preserve"> </w:t>
      </w:r>
      <w:r>
        <w:rPr>
          <w:rFonts w:ascii="Helvetica"/>
        </w:rPr>
        <w:t>activity</w:t>
      </w:r>
      <w:r>
        <w:rPr>
          <w:rFonts w:ascii="Helvetica"/>
          <w:spacing w:val="-16"/>
        </w:rPr>
        <w:t xml:space="preserve"> </w:t>
      </w:r>
      <w:r>
        <w:rPr>
          <w:rFonts w:ascii="Helvetica"/>
        </w:rPr>
        <w:t>and</w:t>
      </w:r>
      <w:r>
        <w:rPr>
          <w:rFonts w:ascii="Helvetica"/>
          <w:spacing w:val="-14"/>
        </w:rPr>
        <w:t xml:space="preserve"> </w:t>
      </w:r>
      <w:r>
        <w:rPr>
          <w:rFonts w:ascii="Helvetica"/>
        </w:rPr>
        <w:t>prevent</w:t>
      </w:r>
      <w:r>
        <w:rPr>
          <w:rFonts w:ascii="Helvetica"/>
          <w:spacing w:val="-13"/>
        </w:rPr>
        <w:t xml:space="preserve"> </w:t>
      </w:r>
      <w:r>
        <w:rPr>
          <w:rFonts w:ascii="Helvetica"/>
        </w:rPr>
        <w:t>liver</w:t>
      </w:r>
      <w:r>
        <w:rPr>
          <w:rFonts w:ascii="Helvetica"/>
          <w:spacing w:val="-13"/>
        </w:rPr>
        <w:t xml:space="preserve"> </w:t>
      </w:r>
      <w:r>
        <w:rPr>
          <w:rFonts w:ascii="Helvetica"/>
        </w:rPr>
        <w:t>damage.</w:t>
      </w:r>
      <w:r>
        <w:rPr>
          <w:rFonts w:ascii="Helvetica"/>
          <w:spacing w:val="-16"/>
        </w:rPr>
        <w:t xml:space="preserve"> </w:t>
      </w:r>
      <w:r>
        <w:rPr>
          <w:rFonts w:ascii="Helvetica"/>
        </w:rPr>
        <w:t>Hepatitis</w:t>
      </w:r>
      <w:r>
        <w:rPr>
          <w:rFonts w:ascii="Helvetica"/>
          <w:spacing w:val="-14"/>
        </w:rPr>
        <w:t xml:space="preserve"> </w:t>
      </w:r>
      <w:r>
        <w:rPr>
          <w:rFonts w:ascii="Helvetica"/>
        </w:rPr>
        <w:t>C</w:t>
      </w:r>
      <w:r>
        <w:rPr>
          <w:rFonts w:ascii="Helvetica"/>
          <w:spacing w:val="-18"/>
        </w:rPr>
        <w:t xml:space="preserve"> </w:t>
      </w:r>
      <w:r>
        <w:rPr>
          <w:rFonts w:ascii="Helvetica"/>
        </w:rPr>
        <w:t>treatment</w:t>
      </w:r>
      <w:r>
        <w:rPr>
          <w:rFonts w:ascii="Helvetica"/>
          <w:spacing w:val="-16"/>
        </w:rPr>
        <w:t xml:space="preserve"> </w:t>
      </w:r>
      <w:r>
        <w:rPr>
          <w:rFonts w:ascii="Helvetica"/>
        </w:rPr>
        <w:t>can</w:t>
      </w:r>
      <w:r>
        <w:rPr>
          <w:rFonts w:ascii="Helvetica"/>
          <w:spacing w:val="-17"/>
        </w:rPr>
        <w:t xml:space="preserve"> </w:t>
      </w:r>
      <w:r>
        <w:rPr>
          <w:rFonts w:ascii="Helvetica"/>
        </w:rPr>
        <w:t>clear the</w:t>
      </w:r>
      <w:r>
        <w:rPr>
          <w:rFonts w:ascii="Helvetica"/>
          <w:spacing w:val="-12"/>
        </w:rPr>
        <w:t xml:space="preserve"> </w:t>
      </w:r>
      <w:r>
        <w:rPr>
          <w:rFonts w:ascii="Helvetica"/>
        </w:rPr>
        <w:t>viral</w:t>
      </w:r>
      <w:r>
        <w:rPr>
          <w:rFonts w:ascii="Helvetica"/>
          <w:spacing w:val="-13"/>
        </w:rPr>
        <w:t xml:space="preserve"> </w:t>
      </w:r>
      <w:r>
        <w:rPr>
          <w:rFonts w:ascii="Helvetica"/>
        </w:rPr>
        <w:t>infection</w:t>
      </w:r>
      <w:r>
        <w:rPr>
          <w:rFonts w:ascii="Helvetica"/>
          <w:spacing w:val="-12"/>
        </w:rPr>
        <w:t xml:space="preserve"> </w:t>
      </w:r>
      <w:r>
        <w:rPr>
          <w:rFonts w:ascii="Helvetica"/>
        </w:rPr>
        <w:t>completely.</w:t>
      </w:r>
      <w:r>
        <w:rPr>
          <w:rFonts w:ascii="Helvetica"/>
          <w:spacing w:val="-9"/>
        </w:rPr>
        <w:t xml:space="preserve"> </w:t>
      </w:r>
      <w:r>
        <w:rPr>
          <w:rFonts w:ascii="Helvetica"/>
        </w:rPr>
        <w:t>Medical</w:t>
      </w:r>
      <w:r>
        <w:rPr>
          <w:rFonts w:ascii="Helvetica"/>
          <w:spacing w:val="-13"/>
        </w:rPr>
        <w:t xml:space="preserve"> </w:t>
      </w:r>
      <w:r>
        <w:rPr>
          <w:rFonts w:ascii="Helvetica"/>
        </w:rPr>
        <w:t>advances</w:t>
      </w:r>
      <w:r>
        <w:rPr>
          <w:rFonts w:ascii="Helvetica"/>
          <w:spacing w:val="-12"/>
        </w:rPr>
        <w:t xml:space="preserve"> </w:t>
      </w:r>
      <w:r>
        <w:rPr>
          <w:rFonts w:ascii="Helvetica"/>
        </w:rPr>
        <w:t>now</w:t>
      </w:r>
      <w:r>
        <w:rPr>
          <w:rFonts w:ascii="Helvetica"/>
          <w:spacing w:val="-15"/>
        </w:rPr>
        <w:t xml:space="preserve"> </w:t>
      </w:r>
      <w:r>
        <w:rPr>
          <w:rFonts w:ascii="Helvetica"/>
        </w:rPr>
        <w:t>mean</w:t>
      </w:r>
      <w:r>
        <w:rPr>
          <w:rFonts w:ascii="Helvetica"/>
          <w:spacing w:val="-12"/>
        </w:rPr>
        <w:t xml:space="preserve"> </w:t>
      </w:r>
      <w:r>
        <w:rPr>
          <w:rFonts w:ascii="Helvetica"/>
        </w:rPr>
        <w:t>a</w:t>
      </w:r>
      <w:r>
        <w:rPr>
          <w:rFonts w:ascii="Helvetica"/>
          <w:spacing w:val="-12"/>
        </w:rPr>
        <w:t xml:space="preserve"> </w:t>
      </w:r>
      <w:r>
        <w:rPr>
          <w:rFonts w:ascii="Helvetica"/>
        </w:rPr>
        <w:t>much</w:t>
      </w:r>
      <w:r>
        <w:rPr>
          <w:rFonts w:ascii="Helvetica"/>
          <w:spacing w:val="-12"/>
        </w:rPr>
        <w:t xml:space="preserve"> </w:t>
      </w:r>
      <w:r>
        <w:rPr>
          <w:rFonts w:ascii="Helvetica"/>
        </w:rPr>
        <w:t>higher</w:t>
      </w:r>
      <w:r>
        <w:rPr>
          <w:rFonts w:ascii="Helvetica"/>
          <w:spacing w:val="-13"/>
        </w:rPr>
        <w:t xml:space="preserve"> </w:t>
      </w:r>
      <w:r>
        <w:rPr>
          <w:rFonts w:ascii="Helvetica"/>
        </w:rPr>
        <w:t>chance</w:t>
      </w:r>
      <w:r>
        <w:rPr>
          <w:rFonts w:ascii="Helvetica"/>
          <w:spacing w:val="-12"/>
        </w:rPr>
        <w:t xml:space="preserve"> </w:t>
      </w:r>
      <w:r>
        <w:rPr>
          <w:rFonts w:ascii="Helvetica"/>
        </w:rPr>
        <w:t>of</w:t>
      </w:r>
      <w:r>
        <w:rPr>
          <w:rFonts w:ascii="Helvetica"/>
          <w:spacing w:val="-11"/>
        </w:rPr>
        <w:t xml:space="preserve"> </w:t>
      </w:r>
      <w:r>
        <w:rPr>
          <w:rFonts w:ascii="Helvetica"/>
        </w:rPr>
        <w:t>complete cure than ever before. Regarding HIV, early diagnosis means better chance of managing infection, syphilis can be</w:t>
      </w:r>
      <w:r>
        <w:rPr>
          <w:rFonts w:ascii="Helvetica"/>
          <w:spacing w:val="-12"/>
        </w:rPr>
        <w:t xml:space="preserve"> </w:t>
      </w:r>
      <w:r>
        <w:rPr>
          <w:rFonts w:ascii="Helvetica"/>
        </w:rPr>
        <w:t>treated.</w:t>
      </w:r>
    </w:p>
    <w:p w:rsidR="00344A0E" w:rsidRDefault="00000000">
      <w:pPr>
        <w:pStyle w:val="ListParagraph"/>
        <w:numPr>
          <w:ilvl w:val="0"/>
          <w:numId w:val="4"/>
        </w:numPr>
        <w:tabs>
          <w:tab w:val="left" w:pos="840"/>
        </w:tabs>
        <w:spacing w:before="15" w:line="259" w:lineRule="auto"/>
        <w:ind w:left="794" w:right="113" w:hanging="314"/>
        <w:jc w:val="both"/>
        <w:rPr>
          <w:rFonts w:ascii="Helvetica" w:eastAsia="Helvetica" w:hAnsi="Helvetica" w:cs="Helvetica"/>
        </w:rPr>
      </w:pPr>
      <w:r>
        <w:rPr>
          <w:rFonts w:ascii="Helvetica"/>
        </w:rPr>
        <w:t>Explain</w:t>
      </w:r>
      <w:r>
        <w:rPr>
          <w:rFonts w:ascii="Helvetica"/>
          <w:spacing w:val="-4"/>
        </w:rPr>
        <w:t xml:space="preserve"> </w:t>
      </w:r>
      <w:r>
        <w:rPr>
          <w:rFonts w:ascii="Helvetica"/>
        </w:rPr>
        <w:t>that</w:t>
      </w:r>
      <w:r>
        <w:rPr>
          <w:rFonts w:ascii="Helvetica"/>
          <w:spacing w:val="-3"/>
        </w:rPr>
        <w:t xml:space="preserve"> </w:t>
      </w:r>
      <w:r>
        <w:rPr>
          <w:rFonts w:ascii="Helvetica"/>
        </w:rPr>
        <w:t>if</w:t>
      </w:r>
      <w:r>
        <w:rPr>
          <w:rFonts w:ascii="Helvetica"/>
          <w:spacing w:val="-3"/>
        </w:rPr>
        <w:t xml:space="preserve"> </w:t>
      </w:r>
      <w:r>
        <w:rPr>
          <w:rFonts w:ascii="Helvetica"/>
        </w:rPr>
        <w:t>the</w:t>
      </w:r>
      <w:r>
        <w:rPr>
          <w:rFonts w:ascii="Helvetica"/>
          <w:spacing w:val="-6"/>
        </w:rPr>
        <w:t xml:space="preserve"> </w:t>
      </w:r>
      <w:r>
        <w:rPr>
          <w:rFonts w:ascii="Helvetica"/>
        </w:rPr>
        <w:t>client</w:t>
      </w:r>
      <w:r>
        <w:rPr>
          <w:rFonts w:ascii="Helvetica"/>
          <w:spacing w:val="-3"/>
        </w:rPr>
        <w:t xml:space="preserve"> </w:t>
      </w:r>
      <w:r>
        <w:rPr>
          <w:rFonts w:ascii="Helvetica"/>
        </w:rPr>
        <w:t>is</w:t>
      </w:r>
      <w:r>
        <w:rPr>
          <w:rFonts w:ascii="Helvetica"/>
          <w:spacing w:val="-4"/>
        </w:rPr>
        <w:t xml:space="preserve"> </w:t>
      </w:r>
      <w:r>
        <w:rPr>
          <w:rFonts w:ascii="Helvetica"/>
        </w:rPr>
        <w:t>tested</w:t>
      </w:r>
      <w:r>
        <w:rPr>
          <w:rFonts w:ascii="Helvetica"/>
          <w:spacing w:val="-4"/>
        </w:rPr>
        <w:t xml:space="preserve"> </w:t>
      </w:r>
      <w:r>
        <w:rPr>
          <w:rFonts w:ascii="Helvetica"/>
        </w:rPr>
        <w:t>positive</w:t>
      </w:r>
      <w:r>
        <w:rPr>
          <w:rFonts w:ascii="Helvetica"/>
          <w:spacing w:val="-4"/>
        </w:rPr>
        <w:t xml:space="preserve"> </w:t>
      </w:r>
      <w:r>
        <w:rPr>
          <w:rFonts w:ascii="Helvetica"/>
        </w:rPr>
        <w:t>for</w:t>
      </w:r>
      <w:r>
        <w:rPr>
          <w:rFonts w:ascii="Helvetica"/>
          <w:spacing w:val="-2"/>
        </w:rPr>
        <w:t xml:space="preserve"> </w:t>
      </w:r>
      <w:r>
        <w:rPr>
          <w:rFonts w:ascii="Helvetica"/>
        </w:rPr>
        <w:t>Hepatitis</w:t>
      </w:r>
      <w:r>
        <w:rPr>
          <w:rFonts w:ascii="Helvetica"/>
          <w:spacing w:val="-3"/>
        </w:rPr>
        <w:t xml:space="preserve"> </w:t>
      </w:r>
      <w:r>
        <w:rPr>
          <w:rFonts w:ascii="Helvetica"/>
        </w:rPr>
        <w:t>B,</w:t>
      </w:r>
      <w:r>
        <w:rPr>
          <w:rFonts w:ascii="Helvetica"/>
          <w:spacing w:val="-5"/>
        </w:rPr>
        <w:t xml:space="preserve"> </w:t>
      </w:r>
      <w:r>
        <w:rPr>
          <w:rFonts w:ascii="Helvetica"/>
        </w:rPr>
        <w:t>HIV</w:t>
      </w:r>
      <w:r>
        <w:rPr>
          <w:rFonts w:ascii="Helvetica"/>
          <w:spacing w:val="-4"/>
        </w:rPr>
        <w:t xml:space="preserve"> </w:t>
      </w:r>
      <w:r>
        <w:rPr>
          <w:rFonts w:ascii="Helvetica"/>
        </w:rPr>
        <w:t>or</w:t>
      </w:r>
      <w:r>
        <w:rPr>
          <w:rFonts w:ascii="Helvetica"/>
          <w:spacing w:val="-3"/>
        </w:rPr>
        <w:t xml:space="preserve"> </w:t>
      </w:r>
      <w:r>
        <w:rPr>
          <w:rFonts w:ascii="Helvetica"/>
        </w:rPr>
        <w:t>Syphilis</w:t>
      </w:r>
      <w:r>
        <w:rPr>
          <w:rFonts w:ascii="Helvetica"/>
          <w:spacing w:val="-3"/>
        </w:rPr>
        <w:t xml:space="preserve"> </w:t>
      </w:r>
      <w:r>
        <w:rPr>
          <w:rFonts w:ascii="Helvetica"/>
        </w:rPr>
        <w:t>your</w:t>
      </w:r>
      <w:r>
        <w:rPr>
          <w:rFonts w:ascii="Helvetica"/>
          <w:spacing w:val="-5"/>
        </w:rPr>
        <w:t xml:space="preserve"> </w:t>
      </w:r>
      <w:r>
        <w:rPr>
          <w:rFonts w:ascii="Helvetica"/>
        </w:rPr>
        <w:t>family</w:t>
      </w:r>
      <w:r>
        <w:rPr>
          <w:rFonts w:ascii="Helvetica"/>
          <w:spacing w:val="-6"/>
        </w:rPr>
        <w:t xml:space="preserve"> </w:t>
      </w:r>
      <w:r>
        <w:rPr>
          <w:rFonts w:ascii="Helvetica"/>
        </w:rPr>
        <w:t>members (Partner and potentially children) will need testing and</w:t>
      </w:r>
      <w:r>
        <w:rPr>
          <w:rFonts w:ascii="Helvetica"/>
          <w:spacing w:val="-28"/>
        </w:rPr>
        <w:t xml:space="preserve"> </w:t>
      </w:r>
      <w:r>
        <w:rPr>
          <w:rFonts w:ascii="Helvetica"/>
        </w:rPr>
        <w:t>vaccination:</w:t>
      </w:r>
    </w:p>
    <w:p w:rsidR="00344A0E" w:rsidRDefault="00344A0E">
      <w:pPr>
        <w:spacing w:before="6"/>
        <w:rPr>
          <w:rFonts w:ascii="Helvetica" w:eastAsia="Helvetica" w:hAnsi="Helvetica" w:cs="Helvetica"/>
          <w:sz w:val="26"/>
          <w:szCs w:val="26"/>
        </w:rPr>
      </w:pPr>
    </w:p>
    <w:p w:rsidR="00344A0E" w:rsidRDefault="00000000">
      <w:pPr>
        <w:pStyle w:val="ListParagraph"/>
        <w:numPr>
          <w:ilvl w:val="0"/>
          <w:numId w:val="4"/>
        </w:numPr>
        <w:tabs>
          <w:tab w:val="left" w:pos="840"/>
        </w:tabs>
        <w:spacing w:line="259" w:lineRule="auto"/>
        <w:ind w:left="840" w:right="116"/>
        <w:jc w:val="both"/>
        <w:rPr>
          <w:rFonts w:ascii="Helvetica" w:eastAsia="Helvetica" w:hAnsi="Helvetica" w:cs="Helvetica"/>
        </w:rPr>
      </w:pPr>
      <w:r>
        <w:rPr>
          <w:rFonts w:ascii="Helvetica"/>
        </w:rPr>
        <w:t>The procedure for results giving will be explained and a mutually convenient follow-up appointment will be made at the pharmacy 2 weeks</w:t>
      </w:r>
      <w:r>
        <w:rPr>
          <w:rFonts w:ascii="Helvetica"/>
          <w:spacing w:val="-20"/>
        </w:rPr>
        <w:t xml:space="preserve"> </w:t>
      </w:r>
      <w:r>
        <w:rPr>
          <w:rFonts w:ascii="Helvetica"/>
        </w:rPr>
        <w:t>later.</w:t>
      </w:r>
    </w:p>
    <w:p w:rsidR="00344A0E" w:rsidRDefault="00344A0E">
      <w:pPr>
        <w:spacing w:line="259" w:lineRule="auto"/>
        <w:jc w:val="both"/>
        <w:rPr>
          <w:rFonts w:ascii="Helvetica" w:eastAsia="Helvetica" w:hAnsi="Helvetica" w:cs="Helvetica"/>
        </w:rPr>
        <w:sectPr w:rsidR="00344A0E">
          <w:type w:val="continuous"/>
          <w:pgSz w:w="11910" w:h="16840"/>
          <w:pgMar w:top="680" w:right="940" w:bottom="280" w:left="980" w:header="720" w:footer="720" w:gutter="0"/>
          <w:cols w:space="720"/>
        </w:sectPr>
      </w:pPr>
    </w:p>
    <w:p w:rsidR="00344A0E" w:rsidRDefault="00344A0E">
      <w:pPr>
        <w:spacing w:before="3"/>
        <w:rPr>
          <w:rFonts w:ascii="Helvetica" w:eastAsia="Helvetica" w:hAnsi="Helvetica" w:cs="Helvetica"/>
          <w:sz w:val="26"/>
          <w:szCs w:val="26"/>
        </w:rPr>
      </w:pPr>
    </w:p>
    <w:p w:rsidR="00344A0E" w:rsidRDefault="00000000">
      <w:pPr>
        <w:pStyle w:val="Heading2"/>
        <w:spacing w:before="101"/>
        <w:ind w:left="840" w:right="82"/>
        <w:rPr>
          <w:b w:val="0"/>
          <w:bCs w:val="0"/>
        </w:rPr>
      </w:pPr>
      <w:r>
        <w:t>For Hepatitis B and C and</w:t>
      </w:r>
      <w:r>
        <w:rPr>
          <w:spacing w:val="-6"/>
        </w:rPr>
        <w:t xml:space="preserve"> </w:t>
      </w:r>
      <w:r>
        <w:t>HIV</w:t>
      </w:r>
    </w:p>
    <w:p w:rsidR="00344A0E" w:rsidRDefault="00344A0E">
      <w:pPr>
        <w:spacing w:before="6"/>
        <w:rPr>
          <w:rFonts w:ascii="Helvetica" w:eastAsia="Helvetica" w:hAnsi="Helvetica" w:cs="Helvetica"/>
          <w:b/>
          <w:bCs/>
          <w:sz w:val="28"/>
          <w:szCs w:val="28"/>
        </w:rPr>
      </w:pPr>
    </w:p>
    <w:p w:rsidR="00344A0E" w:rsidRDefault="00000000">
      <w:pPr>
        <w:pStyle w:val="ListParagraph"/>
        <w:numPr>
          <w:ilvl w:val="0"/>
          <w:numId w:val="4"/>
        </w:numPr>
        <w:tabs>
          <w:tab w:val="left" w:pos="840"/>
        </w:tabs>
        <w:spacing w:line="259" w:lineRule="auto"/>
        <w:ind w:left="840" w:right="113"/>
        <w:jc w:val="both"/>
        <w:rPr>
          <w:rFonts w:ascii="Helvetica" w:eastAsia="Helvetica" w:hAnsi="Helvetica" w:cs="Helvetica"/>
        </w:rPr>
      </w:pPr>
      <w:r>
        <w:rPr>
          <w:rFonts w:ascii="Helvetica"/>
        </w:rPr>
        <w:t>Explain that positive test results may have implications on life insurance and therefore mortgages, as is common with many chronic (long term)</w:t>
      </w:r>
      <w:r>
        <w:rPr>
          <w:rFonts w:ascii="Helvetica"/>
          <w:spacing w:val="-17"/>
        </w:rPr>
        <w:t xml:space="preserve"> </w:t>
      </w:r>
      <w:r>
        <w:rPr>
          <w:rFonts w:ascii="Helvetica"/>
        </w:rPr>
        <w:t>illnesses.</w:t>
      </w:r>
    </w:p>
    <w:p w:rsidR="00344A0E" w:rsidRDefault="00000000">
      <w:pPr>
        <w:pStyle w:val="ListParagraph"/>
        <w:numPr>
          <w:ilvl w:val="0"/>
          <w:numId w:val="4"/>
        </w:numPr>
        <w:tabs>
          <w:tab w:val="left" w:pos="840"/>
        </w:tabs>
        <w:spacing w:before="29" w:line="259" w:lineRule="auto"/>
        <w:ind w:left="840" w:right="120"/>
        <w:jc w:val="both"/>
        <w:rPr>
          <w:rFonts w:ascii="Helvetica" w:eastAsia="Helvetica" w:hAnsi="Helvetica" w:cs="Helvetica"/>
        </w:rPr>
      </w:pPr>
      <w:r>
        <w:rPr>
          <w:rFonts w:ascii="Helvetica"/>
        </w:rPr>
        <w:t>Explain that the test is confidential and that the information that they choose to give the staff will be covered by the data protection</w:t>
      </w:r>
      <w:r>
        <w:rPr>
          <w:rFonts w:ascii="Helvetica"/>
          <w:spacing w:val="-11"/>
        </w:rPr>
        <w:t xml:space="preserve"> </w:t>
      </w:r>
      <w:r>
        <w:rPr>
          <w:rFonts w:ascii="Helvetica"/>
        </w:rPr>
        <w:t>act.</w:t>
      </w:r>
    </w:p>
    <w:p w:rsidR="00344A0E" w:rsidRDefault="00000000">
      <w:pPr>
        <w:pStyle w:val="ListParagraph"/>
        <w:numPr>
          <w:ilvl w:val="0"/>
          <w:numId w:val="4"/>
        </w:numPr>
        <w:tabs>
          <w:tab w:val="left" w:pos="840"/>
        </w:tabs>
        <w:spacing w:before="29" w:line="271" w:lineRule="auto"/>
        <w:ind w:left="840" w:right="113"/>
        <w:jc w:val="both"/>
        <w:rPr>
          <w:rFonts w:ascii="Helvetica" w:eastAsia="Helvetica" w:hAnsi="Helvetica" w:cs="Helvetica"/>
        </w:rPr>
      </w:pPr>
      <w:r>
        <w:rPr>
          <w:rFonts w:ascii="Helvetica" w:eastAsia="Helvetica" w:hAnsi="Helvetica" w:cs="Helvetica"/>
        </w:rPr>
        <w:t>Explain</w:t>
      </w:r>
      <w:r>
        <w:rPr>
          <w:rFonts w:ascii="Helvetica" w:eastAsia="Helvetica" w:hAnsi="Helvetica" w:cs="Helvetica"/>
          <w:spacing w:val="-6"/>
        </w:rPr>
        <w:t xml:space="preserve"> </w:t>
      </w:r>
      <w:r>
        <w:rPr>
          <w:rFonts w:ascii="Helvetica" w:eastAsia="Helvetica" w:hAnsi="Helvetica" w:cs="Helvetica"/>
        </w:rPr>
        <w:t>that</w:t>
      </w:r>
      <w:r>
        <w:rPr>
          <w:rFonts w:ascii="Helvetica" w:eastAsia="Helvetica" w:hAnsi="Helvetica" w:cs="Helvetica"/>
          <w:spacing w:val="-5"/>
        </w:rPr>
        <w:t xml:space="preserve"> </w:t>
      </w:r>
      <w:r>
        <w:rPr>
          <w:rFonts w:ascii="Helvetica" w:eastAsia="Helvetica" w:hAnsi="Helvetica" w:cs="Helvetica"/>
        </w:rPr>
        <w:t>information</w:t>
      </w:r>
      <w:r>
        <w:rPr>
          <w:rFonts w:ascii="Helvetica" w:eastAsia="Helvetica" w:hAnsi="Helvetica" w:cs="Helvetica"/>
          <w:spacing w:val="-9"/>
        </w:rPr>
        <w:t xml:space="preserve"> </w:t>
      </w:r>
      <w:r>
        <w:rPr>
          <w:rFonts w:ascii="Helvetica" w:eastAsia="Helvetica" w:hAnsi="Helvetica" w:cs="Helvetica"/>
        </w:rPr>
        <w:t>will</w:t>
      </w:r>
      <w:r>
        <w:rPr>
          <w:rFonts w:ascii="Helvetica" w:eastAsia="Helvetica" w:hAnsi="Helvetica" w:cs="Helvetica"/>
          <w:spacing w:val="-7"/>
        </w:rPr>
        <w:t xml:space="preserve"> </w:t>
      </w:r>
      <w:r>
        <w:rPr>
          <w:rFonts w:ascii="Helvetica" w:eastAsia="Helvetica" w:hAnsi="Helvetica" w:cs="Helvetica"/>
        </w:rPr>
        <w:t>be</w:t>
      </w:r>
      <w:r>
        <w:rPr>
          <w:rFonts w:ascii="Helvetica" w:eastAsia="Helvetica" w:hAnsi="Helvetica" w:cs="Helvetica"/>
          <w:spacing w:val="-6"/>
        </w:rPr>
        <w:t xml:space="preserve"> </w:t>
      </w:r>
      <w:r>
        <w:rPr>
          <w:rFonts w:ascii="Helvetica" w:eastAsia="Helvetica" w:hAnsi="Helvetica" w:cs="Helvetica"/>
        </w:rPr>
        <w:t>recorded</w:t>
      </w:r>
      <w:r>
        <w:rPr>
          <w:rFonts w:ascii="Helvetica" w:eastAsia="Helvetica" w:hAnsi="Helvetica" w:cs="Helvetica"/>
          <w:spacing w:val="-6"/>
        </w:rPr>
        <w:t xml:space="preserve"> </w:t>
      </w:r>
      <w:r>
        <w:rPr>
          <w:rFonts w:ascii="Helvetica" w:eastAsia="Helvetica" w:hAnsi="Helvetica" w:cs="Helvetica"/>
        </w:rPr>
        <w:t>on</w:t>
      </w:r>
      <w:r>
        <w:rPr>
          <w:rFonts w:ascii="Helvetica" w:eastAsia="Helvetica" w:hAnsi="Helvetica" w:cs="Helvetica"/>
          <w:spacing w:val="-9"/>
        </w:rPr>
        <w:t xml:space="preserve"> </w:t>
      </w:r>
      <w:r>
        <w:rPr>
          <w:rFonts w:ascii="Helvetica" w:eastAsia="Helvetica" w:hAnsi="Helvetica" w:cs="Helvetica"/>
        </w:rPr>
        <w:t>PharmOutcomes</w:t>
      </w:r>
      <w:r>
        <w:rPr>
          <w:rFonts w:ascii="Helvetica" w:eastAsia="Helvetica" w:hAnsi="Helvetica" w:cs="Helvetica"/>
          <w:spacing w:val="-8"/>
        </w:rPr>
        <w:t xml:space="preserve"> </w:t>
      </w:r>
      <w:r>
        <w:rPr>
          <w:rFonts w:ascii="Helvetica" w:eastAsia="Helvetica" w:hAnsi="Helvetica" w:cs="Helvetica"/>
        </w:rPr>
        <w:t>for</w:t>
      </w:r>
      <w:r>
        <w:rPr>
          <w:rFonts w:ascii="Helvetica" w:eastAsia="Helvetica" w:hAnsi="Helvetica" w:cs="Helvetica"/>
          <w:spacing w:val="-8"/>
        </w:rPr>
        <w:t xml:space="preserve"> </w:t>
      </w:r>
      <w:r>
        <w:rPr>
          <w:rFonts w:ascii="Helvetica" w:eastAsia="Helvetica" w:hAnsi="Helvetica" w:cs="Helvetica"/>
        </w:rPr>
        <w:t>each</w:t>
      </w:r>
      <w:r>
        <w:rPr>
          <w:rFonts w:ascii="Helvetica" w:eastAsia="Helvetica" w:hAnsi="Helvetica" w:cs="Helvetica"/>
          <w:spacing w:val="-9"/>
        </w:rPr>
        <w:t xml:space="preserve"> </w:t>
      </w:r>
      <w:r>
        <w:rPr>
          <w:rFonts w:ascii="Helvetica" w:eastAsia="Helvetica" w:hAnsi="Helvetica" w:cs="Helvetica"/>
        </w:rPr>
        <w:t>client</w:t>
      </w:r>
      <w:r>
        <w:rPr>
          <w:rFonts w:ascii="Helvetica" w:eastAsia="Helvetica" w:hAnsi="Helvetica" w:cs="Helvetica"/>
          <w:spacing w:val="-7"/>
        </w:rPr>
        <w:t xml:space="preserve"> </w:t>
      </w:r>
      <w:r>
        <w:rPr>
          <w:rFonts w:ascii="Helvetica" w:eastAsia="Helvetica" w:hAnsi="Helvetica" w:cs="Helvetica"/>
        </w:rPr>
        <w:t>for</w:t>
      </w:r>
      <w:r>
        <w:rPr>
          <w:rFonts w:ascii="Helvetica" w:eastAsia="Helvetica" w:hAnsi="Helvetica" w:cs="Helvetica"/>
          <w:spacing w:val="-8"/>
        </w:rPr>
        <w:t xml:space="preserve"> </w:t>
      </w:r>
      <w:r>
        <w:rPr>
          <w:rFonts w:ascii="Helvetica" w:eastAsia="Helvetica" w:hAnsi="Helvetica" w:cs="Helvetica"/>
        </w:rPr>
        <w:t>reference</w:t>
      </w:r>
      <w:r>
        <w:rPr>
          <w:rFonts w:ascii="Helvetica" w:eastAsia="Helvetica" w:hAnsi="Helvetica" w:cs="Helvetica"/>
          <w:spacing w:val="-9"/>
        </w:rPr>
        <w:t xml:space="preserve"> </w:t>
      </w:r>
      <w:r>
        <w:rPr>
          <w:rFonts w:ascii="Helvetica" w:eastAsia="Helvetica" w:hAnsi="Helvetica" w:cs="Helvetica"/>
        </w:rPr>
        <w:t>and audit. Client’s personal details / information will only be accessible by staff undertaking the testing, analysis and for audit purposes. This information will be kept securely in order to maintain strict confidentiality. This information will not be shared with the clients GP without their consent. Audit information will be compiled but this data will be</w:t>
      </w:r>
      <w:r>
        <w:rPr>
          <w:rFonts w:ascii="Helvetica" w:eastAsia="Helvetica" w:hAnsi="Helvetica" w:cs="Helvetica"/>
          <w:spacing w:val="-31"/>
        </w:rPr>
        <w:t xml:space="preserve"> </w:t>
      </w:r>
      <w:r>
        <w:rPr>
          <w:rFonts w:ascii="Helvetica" w:eastAsia="Helvetica" w:hAnsi="Helvetica" w:cs="Helvetica"/>
        </w:rPr>
        <w:t>anonymous.</w:t>
      </w:r>
    </w:p>
    <w:p w:rsidR="00344A0E" w:rsidRDefault="00000000">
      <w:pPr>
        <w:pStyle w:val="ListParagraph"/>
        <w:numPr>
          <w:ilvl w:val="0"/>
          <w:numId w:val="4"/>
        </w:numPr>
        <w:tabs>
          <w:tab w:val="left" w:pos="840"/>
        </w:tabs>
        <w:spacing w:before="18"/>
        <w:ind w:left="840"/>
        <w:rPr>
          <w:rFonts w:ascii="Helvetica" w:eastAsia="Helvetica" w:hAnsi="Helvetica" w:cs="Helvetica"/>
        </w:rPr>
      </w:pPr>
      <w:r>
        <w:rPr>
          <w:rFonts w:ascii="Helvetica"/>
        </w:rPr>
        <w:t>The pharmacist will answer any questions the clients may</w:t>
      </w:r>
      <w:r>
        <w:rPr>
          <w:rFonts w:ascii="Helvetica"/>
          <w:spacing w:val="-24"/>
        </w:rPr>
        <w:t xml:space="preserve"> </w:t>
      </w:r>
      <w:r>
        <w:rPr>
          <w:rFonts w:ascii="Helvetica"/>
        </w:rPr>
        <w:t>have.</w:t>
      </w:r>
    </w:p>
    <w:p w:rsidR="00344A0E" w:rsidRDefault="00000000">
      <w:pPr>
        <w:pStyle w:val="Heading2"/>
        <w:spacing w:before="17"/>
        <w:ind w:right="82"/>
        <w:rPr>
          <w:b w:val="0"/>
          <w:bCs w:val="0"/>
        </w:rPr>
      </w:pPr>
      <w:r>
        <w:rPr>
          <w:u w:val="thick" w:color="000000"/>
        </w:rPr>
        <w:t>Consent:</w:t>
      </w:r>
    </w:p>
    <w:p w:rsidR="00344A0E" w:rsidRDefault="00344A0E">
      <w:pPr>
        <w:spacing w:before="1"/>
        <w:rPr>
          <w:rFonts w:ascii="Helvetica" w:eastAsia="Helvetica" w:hAnsi="Helvetica" w:cs="Helvetica"/>
          <w:b/>
          <w:bCs/>
          <w:sz w:val="17"/>
          <w:szCs w:val="17"/>
        </w:rPr>
      </w:pPr>
    </w:p>
    <w:p w:rsidR="00344A0E" w:rsidRDefault="00000000">
      <w:pPr>
        <w:pStyle w:val="BodyText"/>
        <w:spacing w:before="101" w:line="319" w:lineRule="auto"/>
        <w:ind w:left="119" w:right="82"/>
      </w:pPr>
      <w:r>
        <w:t>The</w:t>
      </w:r>
      <w:r>
        <w:rPr>
          <w:spacing w:val="-9"/>
        </w:rPr>
        <w:t xml:space="preserve"> </w:t>
      </w:r>
      <w:r>
        <w:t>pharmacist</w:t>
      </w:r>
      <w:r>
        <w:rPr>
          <w:spacing w:val="-7"/>
        </w:rPr>
        <w:t xml:space="preserve"> </w:t>
      </w:r>
      <w:r>
        <w:t>will</w:t>
      </w:r>
      <w:r>
        <w:rPr>
          <w:spacing w:val="-7"/>
        </w:rPr>
        <w:t xml:space="preserve"> </w:t>
      </w:r>
      <w:r>
        <w:t>confirm</w:t>
      </w:r>
      <w:r>
        <w:rPr>
          <w:spacing w:val="-7"/>
        </w:rPr>
        <w:t xml:space="preserve"> </w:t>
      </w:r>
      <w:r>
        <w:t>that</w:t>
      </w:r>
      <w:r>
        <w:rPr>
          <w:spacing w:val="-7"/>
        </w:rPr>
        <w:t xml:space="preserve"> </w:t>
      </w:r>
      <w:r>
        <w:t>the</w:t>
      </w:r>
      <w:r>
        <w:rPr>
          <w:spacing w:val="-9"/>
        </w:rPr>
        <w:t xml:space="preserve"> </w:t>
      </w:r>
      <w:r>
        <w:t>client</w:t>
      </w:r>
      <w:r>
        <w:rPr>
          <w:spacing w:val="-7"/>
        </w:rPr>
        <w:t xml:space="preserve"> </w:t>
      </w:r>
      <w:r>
        <w:t>is</w:t>
      </w:r>
      <w:r>
        <w:rPr>
          <w:spacing w:val="-8"/>
        </w:rPr>
        <w:t xml:space="preserve"> </w:t>
      </w:r>
      <w:r>
        <w:t>happy</w:t>
      </w:r>
      <w:r>
        <w:rPr>
          <w:spacing w:val="-8"/>
        </w:rPr>
        <w:t xml:space="preserve"> </w:t>
      </w:r>
      <w:r>
        <w:t>to</w:t>
      </w:r>
      <w:r>
        <w:rPr>
          <w:spacing w:val="-9"/>
        </w:rPr>
        <w:t xml:space="preserve"> </w:t>
      </w:r>
      <w:r>
        <w:t>give</w:t>
      </w:r>
      <w:r>
        <w:rPr>
          <w:spacing w:val="-6"/>
        </w:rPr>
        <w:t xml:space="preserve"> </w:t>
      </w:r>
      <w:r>
        <w:t>their</w:t>
      </w:r>
      <w:r>
        <w:rPr>
          <w:spacing w:val="-7"/>
        </w:rPr>
        <w:t xml:space="preserve"> </w:t>
      </w:r>
      <w:r>
        <w:t>consent</w:t>
      </w:r>
      <w:r>
        <w:rPr>
          <w:spacing w:val="-10"/>
        </w:rPr>
        <w:t xml:space="preserve"> </w:t>
      </w:r>
      <w:r>
        <w:t>to</w:t>
      </w:r>
      <w:r>
        <w:rPr>
          <w:spacing w:val="-9"/>
        </w:rPr>
        <w:t xml:space="preserve"> </w:t>
      </w:r>
      <w:r>
        <w:t>be</w:t>
      </w:r>
      <w:r>
        <w:rPr>
          <w:spacing w:val="-6"/>
        </w:rPr>
        <w:t xml:space="preserve"> </w:t>
      </w:r>
      <w:r>
        <w:t>tested.</w:t>
      </w:r>
      <w:r>
        <w:rPr>
          <w:spacing w:val="-7"/>
        </w:rPr>
        <w:t xml:space="preserve"> </w:t>
      </w:r>
      <w:r>
        <w:t>This</w:t>
      </w:r>
      <w:r>
        <w:rPr>
          <w:spacing w:val="-8"/>
        </w:rPr>
        <w:t xml:space="preserve"> </w:t>
      </w:r>
      <w:r>
        <w:t>is</w:t>
      </w:r>
      <w:r>
        <w:rPr>
          <w:spacing w:val="-8"/>
        </w:rPr>
        <w:t xml:space="preserve"> </w:t>
      </w:r>
      <w:r>
        <w:t>recorded on</w:t>
      </w:r>
      <w:r>
        <w:rPr>
          <w:spacing w:val="-4"/>
        </w:rPr>
        <w:t xml:space="preserve"> </w:t>
      </w:r>
      <w:r>
        <w:t>PharmOutcomes.</w:t>
      </w:r>
    </w:p>
    <w:p w:rsidR="00344A0E" w:rsidRDefault="00000000">
      <w:pPr>
        <w:pStyle w:val="BodyText"/>
        <w:spacing w:before="197" w:line="316" w:lineRule="auto"/>
        <w:ind w:right="82"/>
      </w:pPr>
      <w:r>
        <w:t>The</w:t>
      </w:r>
      <w:r>
        <w:rPr>
          <w:spacing w:val="-11"/>
        </w:rPr>
        <w:t xml:space="preserve"> </w:t>
      </w:r>
      <w:r>
        <w:t>client</w:t>
      </w:r>
      <w:r>
        <w:rPr>
          <w:spacing w:val="-12"/>
        </w:rPr>
        <w:t xml:space="preserve"> </w:t>
      </w:r>
      <w:r>
        <w:t>will</w:t>
      </w:r>
      <w:r>
        <w:rPr>
          <w:spacing w:val="-12"/>
        </w:rPr>
        <w:t xml:space="preserve"> </w:t>
      </w:r>
      <w:r>
        <w:t>also</w:t>
      </w:r>
      <w:r>
        <w:rPr>
          <w:spacing w:val="-11"/>
        </w:rPr>
        <w:t xml:space="preserve"> </w:t>
      </w:r>
      <w:r>
        <w:t>be</w:t>
      </w:r>
      <w:r>
        <w:rPr>
          <w:spacing w:val="-11"/>
        </w:rPr>
        <w:t xml:space="preserve"> </w:t>
      </w:r>
      <w:r>
        <w:t>asked</w:t>
      </w:r>
      <w:r>
        <w:rPr>
          <w:spacing w:val="-11"/>
        </w:rPr>
        <w:t xml:space="preserve"> </w:t>
      </w:r>
      <w:r>
        <w:t>to</w:t>
      </w:r>
      <w:r>
        <w:rPr>
          <w:spacing w:val="-14"/>
        </w:rPr>
        <w:t xml:space="preserve"> </w:t>
      </w:r>
      <w:r>
        <w:t>give</w:t>
      </w:r>
      <w:r>
        <w:rPr>
          <w:spacing w:val="-11"/>
        </w:rPr>
        <w:t xml:space="preserve"> </w:t>
      </w:r>
      <w:r>
        <w:t>consent</w:t>
      </w:r>
      <w:r>
        <w:rPr>
          <w:spacing w:val="-12"/>
        </w:rPr>
        <w:t xml:space="preserve"> </w:t>
      </w:r>
      <w:r>
        <w:t>to</w:t>
      </w:r>
      <w:r>
        <w:rPr>
          <w:spacing w:val="-11"/>
        </w:rPr>
        <w:t xml:space="preserve"> </w:t>
      </w:r>
      <w:r>
        <w:t>a</w:t>
      </w:r>
      <w:r>
        <w:rPr>
          <w:spacing w:val="-13"/>
        </w:rPr>
        <w:t xml:space="preserve"> </w:t>
      </w:r>
      <w:r>
        <w:t>GP</w:t>
      </w:r>
      <w:r>
        <w:rPr>
          <w:spacing w:val="-12"/>
        </w:rPr>
        <w:t xml:space="preserve"> </w:t>
      </w:r>
      <w:r>
        <w:t>notification</w:t>
      </w:r>
      <w:r>
        <w:rPr>
          <w:spacing w:val="-13"/>
        </w:rPr>
        <w:t xml:space="preserve"> </w:t>
      </w:r>
      <w:r>
        <w:t>that</w:t>
      </w:r>
      <w:r>
        <w:rPr>
          <w:spacing w:val="-12"/>
        </w:rPr>
        <w:t xml:space="preserve"> </w:t>
      </w:r>
      <w:r>
        <w:t>will</w:t>
      </w:r>
      <w:r>
        <w:rPr>
          <w:spacing w:val="-12"/>
        </w:rPr>
        <w:t xml:space="preserve"> </w:t>
      </w:r>
      <w:r>
        <w:t>be</w:t>
      </w:r>
      <w:r>
        <w:rPr>
          <w:spacing w:val="-11"/>
        </w:rPr>
        <w:t xml:space="preserve"> </w:t>
      </w:r>
      <w:r>
        <w:t>sent</w:t>
      </w:r>
      <w:r>
        <w:rPr>
          <w:spacing w:val="-10"/>
        </w:rPr>
        <w:t xml:space="preserve"> </w:t>
      </w:r>
      <w:r>
        <w:t>by</w:t>
      </w:r>
      <w:r>
        <w:rPr>
          <w:spacing w:val="-13"/>
        </w:rPr>
        <w:t xml:space="preserve"> </w:t>
      </w:r>
      <w:r>
        <w:t>secure</w:t>
      </w:r>
      <w:r>
        <w:rPr>
          <w:spacing w:val="-13"/>
        </w:rPr>
        <w:t xml:space="preserve"> </w:t>
      </w:r>
      <w:r>
        <w:t>messaging if they are tested positive for either hepatitis B or C, HIV or</w:t>
      </w:r>
      <w:r>
        <w:rPr>
          <w:spacing w:val="-23"/>
        </w:rPr>
        <w:t xml:space="preserve"> </w:t>
      </w:r>
      <w:r>
        <w:t>Syphilis.</w:t>
      </w:r>
    </w:p>
    <w:p w:rsidR="00344A0E" w:rsidRDefault="00344A0E">
      <w:pPr>
        <w:spacing w:before="2"/>
        <w:rPr>
          <w:rFonts w:ascii="Helvetica" w:eastAsia="Helvetica" w:hAnsi="Helvetica" w:cs="Helvetica"/>
          <w:sz w:val="20"/>
          <w:szCs w:val="20"/>
        </w:rPr>
      </w:pPr>
    </w:p>
    <w:p w:rsidR="00344A0E" w:rsidRDefault="00000000">
      <w:pPr>
        <w:pStyle w:val="BodyText"/>
        <w:spacing w:line="537" w:lineRule="auto"/>
        <w:ind w:right="1236"/>
      </w:pPr>
      <w:r>
        <w:t>Consent is also required for notification of results – stage 2 – see flow chart (appendix 1) All consents are captured and recorded at stage 1 of service</w:t>
      </w:r>
      <w:r>
        <w:rPr>
          <w:spacing w:val="-35"/>
        </w:rPr>
        <w:t xml:space="preserve"> </w:t>
      </w:r>
      <w:r>
        <w:t>delivery.</w:t>
      </w:r>
    </w:p>
    <w:p w:rsidR="00344A0E" w:rsidRDefault="00000000">
      <w:pPr>
        <w:pStyle w:val="BodyText"/>
        <w:spacing w:line="217" w:lineRule="exact"/>
        <w:ind w:right="82"/>
      </w:pPr>
      <w:r>
        <w:t>No notification or referrals will be sent if negative results are</w:t>
      </w:r>
      <w:r>
        <w:rPr>
          <w:spacing w:val="-31"/>
        </w:rPr>
        <w:t xml:space="preserve"> </w:t>
      </w:r>
      <w:r>
        <w:t>returned.</w:t>
      </w:r>
    </w:p>
    <w:p w:rsidR="00344A0E" w:rsidRDefault="00344A0E">
      <w:pPr>
        <w:spacing w:before="10"/>
        <w:rPr>
          <w:rFonts w:ascii="Helvetica" w:eastAsia="Helvetica" w:hAnsi="Helvetica" w:cs="Helvetica"/>
          <w:sz w:val="26"/>
          <w:szCs w:val="26"/>
        </w:rPr>
      </w:pPr>
    </w:p>
    <w:p w:rsidR="00344A0E" w:rsidRDefault="00000000">
      <w:pPr>
        <w:pStyle w:val="Heading2"/>
        <w:ind w:right="82"/>
        <w:rPr>
          <w:b w:val="0"/>
          <w:bCs w:val="0"/>
        </w:rPr>
      </w:pPr>
      <w:r>
        <w:rPr>
          <w:u w:val="thick" w:color="000000"/>
        </w:rPr>
        <w:t>Testing</w:t>
      </w:r>
      <w:r>
        <w:rPr>
          <w:spacing w:val="-4"/>
          <w:u w:val="thick" w:color="000000"/>
        </w:rPr>
        <w:t xml:space="preserve"> </w:t>
      </w:r>
      <w:r>
        <w:rPr>
          <w:u w:val="thick" w:color="000000"/>
        </w:rPr>
        <w:t>Room:</w:t>
      </w:r>
    </w:p>
    <w:p w:rsidR="00344A0E" w:rsidRDefault="00344A0E">
      <w:pPr>
        <w:spacing w:before="1"/>
        <w:rPr>
          <w:rFonts w:ascii="Helvetica" w:eastAsia="Helvetica" w:hAnsi="Helvetica" w:cs="Helvetica"/>
          <w:b/>
          <w:bCs/>
          <w:sz w:val="17"/>
          <w:szCs w:val="17"/>
        </w:rPr>
      </w:pPr>
    </w:p>
    <w:p w:rsidR="00344A0E" w:rsidRDefault="00000000">
      <w:pPr>
        <w:pStyle w:val="BodyText"/>
        <w:spacing w:before="101" w:line="316" w:lineRule="auto"/>
        <w:ind w:right="82"/>
      </w:pPr>
      <w:r>
        <w:t>The testing room will need to be private and will have hand washing facilities. The room will be prepared by the pharmacy</w:t>
      </w:r>
      <w:r>
        <w:rPr>
          <w:spacing w:val="-9"/>
        </w:rPr>
        <w:t xml:space="preserve"> </w:t>
      </w:r>
      <w:r>
        <w:t>staff.</w:t>
      </w:r>
    </w:p>
    <w:p w:rsidR="00344A0E" w:rsidRDefault="00344A0E">
      <w:pPr>
        <w:spacing w:before="9"/>
        <w:rPr>
          <w:rFonts w:ascii="Helvetica" w:eastAsia="Helvetica" w:hAnsi="Helvetica" w:cs="Helvetica"/>
          <w:sz w:val="19"/>
          <w:szCs w:val="19"/>
        </w:rPr>
      </w:pPr>
    </w:p>
    <w:p w:rsidR="00344A0E" w:rsidRDefault="00000000">
      <w:pPr>
        <w:pStyle w:val="Heading2"/>
        <w:ind w:right="82"/>
        <w:rPr>
          <w:b w:val="0"/>
          <w:bCs w:val="0"/>
        </w:rPr>
      </w:pPr>
      <w:r>
        <w:t>Equipment</w:t>
      </w:r>
      <w:r>
        <w:rPr>
          <w:spacing w:val="-10"/>
        </w:rPr>
        <w:t xml:space="preserve"> </w:t>
      </w:r>
      <w:r>
        <w:t>required:</w:t>
      </w:r>
    </w:p>
    <w:p w:rsidR="00344A0E" w:rsidRDefault="00344A0E">
      <w:pPr>
        <w:spacing w:before="9"/>
        <w:rPr>
          <w:rFonts w:ascii="Helvetica" w:eastAsia="Helvetica" w:hAnsi="Helvetica" w:cs="Helvetica"/>
          <w:b/>
          <w:bCs/>
          <w:sz w:val="28"/>
          <w:szCs w:val="28"/>
        </w:rPr>
      </w:pPr>
    </w:p>
    <w:p w:rsidR="00344A0E" w:rsidRDefault="00000000">
      <w:pPr>
        <w:pStyle w:val="ListParagraph"/>
        <w:numPr>
          <w:ilvl w:val="0"/>
          <w:numId w:val="4"/>
        </w:numPr>
        <w:tabs>
          <w:tab w:val="left" w:pos="840"/>
        </w:tabs>
        <w:ind w:left="840"/>
        <w:rPr>
          <w:rFonts w:ascii="Helvetica" w:eastAsia="Helvetica" w:hAnsi="Helvetica" w:cs="Helvetica"/>
        </w:rPr>
      </w:pPr>
      <w:r>
        <w:rPr>
          <w:rFonts w:ascii="Helvetica"/>
        </w:rPr>
        <w:t>Disinfecting</w:t>
      </w:r>
      <w:r>
        <w:rPr>
          <w:rFonts w:ascii="Helvetica"/>
          <w:spacing w:val="-2"/>
        </w:rPr>
        <w:t xml:space="preserve"> </w:t>
      </w:r>
      <w:r>
        <w:rPr>
          <w:rFonts w:ascii="Helvetica"/>
        </w:rPr>
        <w:t>spray</w:t>
      </w:r>
    </w:p>
    <w:p w:rsidR="00344A0E" w:rsidRDefault="00000000">
      <w:pPr>
        <w:pStyle w:val="ListParagraph"/>
        <w:numPr>
          <w:ilvl w:val="0"/>
          <w:numId w:val="4"/>
        </w:numPr>
        <w:tabs>
          <w:tab w:val="left" w:pos="840"/>
        </w:tabs>
        <w:spacing w:before="31"/>
        <w:ind w:left="840"/>
        <w:rPr>
          <w:rFonts w:ascii="Helvetica" w:eastAsia="Helvetica" w:hAnsi="Helvetica" w:cs="Helvetica"/>
        </w:rPr>
      </w:pPr>
      <w:r>
        <w:rPr>
          <w:rFonts w:ascii="Helvetica"/>
        </w:rPr>
        <w:t>Paper towels /</w:t>
      </w:r>
      <w:r>
        <w:rPr>
          <w:rFonts w:ascii="Helvetica"/>
          <w:spacing w:val="-5"/>
        </w:rPr>
        <w:t xml:space="preserve"> </w:t>
      </w:r>
      <w:r>
        <w:rPr>
          <w:rFonts w:ascii="Helvetica"/>
        </w:rPr>
        <w:t>tissues</w:t>
      </w:r>
    </w:p>
    <w:p w:rsidR="00344A0E" w:rsidRDefault="00000000">
      <w:pPr>
        <w:pStyle w:val="ListParagraph"/>
        <w:numPr>
          <w:ilvl w:val="0"/>
          <w:numId w:val="4"/>
        </w:numPr>
        <w:tabs>
          <w:tab w:val="left" w:pos="840"/>
        </w:tabs>
        <w:spacing w:before="33"/>
        <w:ind w:left="840"/>
        <w:rPr>
          <w:rFonts w:ascii="Helvetica" w:eastAsia="Helvetica" w:hAnsi="Helvetica" w:cs="Helvetica"/>
        </w:rPr>
      </w:pPr>
      <w:r>
        <w:rPr>
          <w:rFonts w:ascii="Helvetica"/>
        </w:rPr>
        <w:t>Surgical</w:t>
      </w:r>
      <w:r>
        <w:rPr>
          <w:rFonts w:ascii="Helvetica"/>
          <w:spacing w:val="-4"/>
        </w:rPr>
        <w:t xml:space="preserve"> </w:t>
      </w:r>
      <w:r>
        <w:rPr>
          <w:rFonts w:ascii="Helvetica"/>
        </w:rPr>
        <w:t>gloves</w:t>
      </w:r>
    </w:p>
    <w:p w:rsidR="00344A0E" w:rsidRDefault="00000000">
      <w:pPr>
        <w:pStyle w:val="ListParagraph"/>
        <w:numPr>
          <w:ilvl w:val="0"/>
          <w:numId w:val="4"/>
        </w:numPr>
        <w:tabs>
          <w:tab w:val="left" w:pos="840"/>
        </w:tabs>
        <w:spacing w:before="31" w:line="266" w:lineRule="auto"/>
        <w:ind w:left="840" w:right="117"/>
        <w:jc w:val="both"/>
        <w:rPr>
          <w:rFonts w:ascii="Helvetica" w:eastAsia="Helvetica" w:hAnsi="Helvetica" w:cs="Helvetica"/>
        </w:rPr>
      </w:pPr>
      <w:r>
        <w:rPr>
          <w:rFonts w:ascii="Helvetica" w:eastAsia="Helvetica" w:hAnsi="Helvetica" w:cs="Helvetica"/>
        </w:rPr>
        <w:t>Cotton wool swabs provided by pharmacy. Blood spot testing kits (including safety lancet, blood spot testing cards, plastic/paper sleeve and prepaid envelope, alcohol swabs, waterproof plaster). – provided by Isle of Wight Local</w:t>
      </w:r>
      <w:r>
        <w:rPr>
          <w:rFonts w:ascii="Helvetica" w:eastAsia="Helvetica" w:hAnsi="Helvetica" w:cs="Helvetica"/>
          <w:spacing w:val="-23"/>
        </w:rPr>
        <w:t xml:space="preserve"> </w:t>
      </w:r>
      <w:r>
        <w:rPr>
          <w:rFonts w:ascii="Helvetica" w:eastAsia="Helvetica" w:hAnsi="Helvetica" w:cs="Helvetica"/>
        </w:rPr>
        <w:t>Authority</w:t>
      </w:r>
    </w:p>
    <w:p w:rsidR="00344A0E" w:rsidRDefault="00000000">
      <w:pPr>
        <w:pStyle w:val="ListParagraph"/>
        <w:numPr>
          <w:ilvl w:val="0"/>
          <w:numId w:val="4"/>
        </w:numPr>
        <w:tabs>
          <w:tab w:val="left" w:pos="840"/>
        </w:tabs>
        <w:spacing w:before="24"/>
        <w:ind w:left="840"/>
        <w:rPr>
          <w:rFonts w:ascii="Helvetica" w:eastAsia="Helvetica" w:hAnsi="Helvetica" w:cs="Helvetica"/>
        </w:rPr>
      </w:pPr>
      <w:r>
        <w:rPr>
          <w:rFonts w:ascii="Helvetica"/>
        </w:rPr>
        <w:t>Sharps</w:t>
      </w:r>
      <w:r>
        <w:rPr>
          <w:rFonts w:ascii="Helvetica"/>
          <w:spacing w:val="-4"/>
        </w:rPr>
        <w:t xml:space="preserve"> </w:t>
      </w:r>
      <w:r>
        <w:rPr>
          <w:rFonts w:ascii="Helvetica"/>
        </w:rPr>
        <w:t>containers</w:t>
      </w:r>
    </w:p>
    <w:p w:rsidR="00344A0E" w:rsidRDefault="00000000">
      <w:pPr>
        <w:pStyle w:val="ListParagraph"/>
        <w:numPr>
          <w:ilvl w:val="0"/>
          <w:numId w:val="4"/>
        </w:numPr>
        <w:tabs>
          <w:tab w:val="left" w:pos="840"/>
        </w:tabs>
        <w:spacing w:before="31"/>
        <w:ind w:left="840"/>
        <w:rPr>
          <w:rFonts w:ascii="Helvetica" w:eastAsia="Helvetica" w:hAnsi="Helvetica" w:cs="Helvetica"/>
        </w:rPr>
      </w:pPr>
      <w:r>
        <w:rPr>
          <w:rFonts w:ascii="Helvetica"/>
        </w:rPr>
        <w:t>Plastic waste disposal bags for</w:t>
      </w:r>
      <w:r>
        <w:rPr>
          <w:rFonts w:ascii="Helvetica"/>
          <w:spacing w:val="-12"/>
        </w:rPr>
        <w:t xml:space="preserve"> </w:t>
      </w:r>
      <w:r>
        <w:rPr>
          <w:rFonts w:ascii="Helvetica"/>
        </w:rPr>
        <w:t>incineration</w:t>
      </w:r>
    </w:p>
    <w:p w:rsidR="00344A0E" w:rsidRDefault="00344A0E">
      <w:pPr>
        <w:rPr>
          <w:rFonts w:ascii="Helvetica" w:eastAsia="Helvetica" w:hAnsi="Helvetica" w:cs="Helvetica"/>
        </w:rPr>
        <w:sectPr w:rsidR="00344A0E">
          <w:footerReference w:type="default" r:id="rId9"/>
          <w:pgSz w:w="11910" w:h="16840"/>
          <w:pgMar w:top="1580" w:right="940" w:bottom="780" w:left="980" w:header="0" w:footer="597" w:gutter="0"/>
          <w:cols w:space="720"/>
        </w:sectPr>
      </w:pPr>
    </w:p>
    <w:p w:rsidR="00344A0E" w:rsidRDefault="00000000">
      <w:pPr>
        <w:pStyle w:val="Heading2"/>
        <w:spacing w:before="72"/>
        <w:ind w:left="420"/>
        <w:rPr>
          <w:b w:val="0"/>
          <w:bCs w:val="0"/>
        </w:rPr>
      </w:pPr>
      <w:r>
        <w:rPr>
          <w:u w:val="thick" w:color="000000"/>
        </w:rPr>
        <w:lastRenderedPageBreak/>
        <w:t>Blood spot</w:t>
      </w:r>
      <w:r>
        <w:rPr>
          <w:spacing w:val="-6"/>
          <w:u w:val="thick" w:color="000000"/>
        </w:rPr>
        <w:t xml:space="preserve"> </w:t>
      </w:r>
      <w:r>
        <w:rPr>
          <w:u w:val="thick" w:color="000000"/>
        </w:rPr>
        <w:t>test:</w:t>
      </w:r>
    </w:p>
    <w:p w:rsidR="00344A0E" w:rsidRDefault="00344A0E">
      <w:pPr>
        <w:spacing w:before="9"/>
        <w:rPr>
          <w:rFonts w:ascii="Helvetica" w:eastAsia="Helvetica" w:hAnsi="Helvetica" w:cs="Helvetica"/>
          <w:b/>
          <w:bCs/>
          <w:sz w:val="28"/>
          <w:szCs w:val="28"/>
        </w:rPr>
      </w:pPr>
    </w:p>
    <w:p w:rsidR="00344A0E" w:rsidRDefault="00000000">
      <w:pPr>
        <w:pStyle w:val="ListParagraph"/>
        <w:numPr>
          <w:ilvl w:val="0"/>
          <w:numId w:val="4"/>
        </w:numPr>
        <w:tabs>
          <w:tab w:val="left" w:pos="780"/>
        </w:tabs>
        <w:spacing w:line="225" w:lineRule="exact"/>
        <w:ind w:left="780"/>
        <w:rPr>
          <w:rFonts w:ascii="Helvetica" w:eastAsia="Helvetica" w:hAnsi="Helvetica" w:cs="Helvetica"/>
        </w:rPr>
      </w:pPr>
      <w:r>
        <w:rPr>
          <w:rFonts w:ascii="Helvetica"/>
        </w:rPr>
        <w:t>The staff will wash their hands. See guidance</w:t>
      </w:r>
      <w:r>
        <w:rPr>
          <w:rFonts w:ascii="Helvetica"/>
          <w:spacing w:val="-19"/>
        </w:rPr>
        <w:t xml:space="preserve"> </w:t>
      </w:r>
      <w:r>
        <w:rPr>
          <w:rFonts w:ascii="Helvetica"/>
        </w:rPr>
        <w:t>below</w:t>
      </w:r>
    </w:p>
    <w:p w:rsidR="00344A0E" w:rsidRDefault="00000000">
      <w:pPr>
        <w:pStyle w:val="Heading2"/>
        <w:spacing w:line="257" w:lineRule="exact"/>
        <w:ind w:left="1759"/>
        <w:rPr>
          <w:rFonts w:ascii="Verdana" w:eastAsia="Verdana" w:hAnsi="Verdana" w:cs="Verdana"/>
          <w:b w:val="0"/>
          <w:bCs w:val="0"/>
        </w:rPr>
      </w:pPr>
      <w:r>
        <w:rPr>
          <w:rFonts w:ascii="Verdana"/>
          <w:color w:val="FF00FF"/>
          <w:u w:val="thick" w:color="FF00FF"/>
        </w:rPr>
        <w:t>STEPS TO SUCCESSFUL DRIED BLOOD SPOT</w:t>
      </w:r>
      <w:r>
        <w:rPr>
          <w:rFonts w:ascii="Verdana"/>
          <w:color w:val="FF00FF"/>
          <w:spacing w:val="-16"/>
          <w:u w:val="thick" w:color="FF00FF"/>
        </w:rPr>
        <w:t xml:space="preserve"> </w:t>
      </w:r>
      <w:r>
        <w:rPr>
          <w:rFonts w:ascii="Verdana"/>
          <w:color w:val="FF00FF"/>
          <w:u w:val="thick" w:color="FF00FF"/>
        </w:rPr>
        <w:t>COLLECTION</w:t>
      </w:r>
    </w:p>
    <w:p w:rsidR="00344A0E" w:rsidRDefault="00344A0E">
      <w:pPr>
        <w:spacing w:before="6"/>
        <w:rPr>
          <w:rFonts w:ascii="Verdana" w:eastAsia="Verdana" w:hAnsi="Verdana" w:cs="Verdana"/>
          <w:b/>
          <w:bCs/>
          <w:sz w:val="21"/>
          <w:szCs w:val="21"/>
        </w:rPr>
      </w:pPr>
    </w:p>
    <w:p w:rsidR="00344A0E" w:rsidRDefault="00000000">
      <w:pPr>
        <w:spacing w:before="65"/>
        <w:ind w:left="124"/>
        <w:rPr>
          <w:rFonts w:ascii="Verdana" w:eastAsia="Verdana" w:hAnsi="Verdana" w:cs="Verdana"/>
          <w:sz w:val="18"/>
          <w:szCs w:val="18"/>
        </w:rPr>
      </w:pPr>
      <w:r>
        <w:rPr>
          <w:noProof/>
        </w:rPr>
        <w:drawing>
          <wp:inline distT="0" distB="0" distL="0" distR="0">
            <wp:extent cx="88391" cy="8686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8391" cy="86867"/>
                    </a:xfrm>
                    <a:prstGeom prst="rect">
                      <a:avLst/>
                    </a:prstGeom>
                  </pic:spPr>
                </pic:pic>
              </a:graphicData>
            </a:graphic>
          </wp:inline>
        </w:drawing>
      </w:r>
      <w:r>
        <w:rPr>
          <w:rFonts w:ascii="Verdana"/>
          <w:b/>
          <w:color w:val="7F7F7F"/>
          <w:position w:val="1"/>
          <w:sz w:val="18"/>
        </w:rPr>
        <w:t>BEFORE YOU</w:t>
      </w:r>
      <w:r>
        <w:rPr>
          <w:rFonts w:ascii="Verdana"/>
          <w:b/>
          <w:color w:val="7F7F7F"/>
          <w:spacing w:val="-11"/>
          <w:position w:val="1"/>
          <w:sz w:val="18"/>
        </w:rPr>
        <w:t xml:space="preserve"> </w:t>
      </w:r>
      <w:r>
        <w:rPr>
          <w:rFonts w:ascii="Verdana"/>
          <w:b/>
          <w:color w:val="7F7F7F"/>
          <w:position w:val="1"/>
          <w:sz w:val="18"/>
        </w:rPr>
        <w:t>BEGIN</w:t>
      </w:r>
    </w:p>
    <w:p w:rsidR="00344A0E" w:rsidRDefault="00344A0E">
      <w:pPr>
        <w:spacing w:before="4"/>
        <w:rPr>
          <w:rFonts w:ascii="Verdana" w:eastAsia="Verdana" w:hAnsi="Verdana" w:cs="Verdana"/>
          <w:b/>
          <w:bCs/>
          <w:sz w:val="19"/>
          <w:szCs w:val="19"/>
        </w:rPr>
      </w:pPr>
    </w:p>
    <w:p w:rsidR="00344A0E" w:rsidRDefault="00000000">
      <w:pPr>
        <w:pStyle w:val="ListParagraph"/>
        <w:numPr>
          <w:ilvl w:val="0"/>
          <w:numId w:val="4"/>
        </w:numPr>
        <w:tabs>
          <w:tab w:val="left" w:pos="826"/>
        </w:tabs>
        <w:spacing w:before="118"/>
        <w:ind w:left="825"/>
        <w:rPr>
          <w:rFonts w:ascii="Verdana" w:eastAsia="Verdana" w:hAnsi="Verdana" w:cs="Verdana"/>
          <w:sz w:val="20"/>
          <w:szCs w:val="20"/>
        </w:rPr>
      </w:pPr>
      <w:r>
        <w:rPr>
          <w:rFonts w:ascii="Verdana"/>
          <w:sz w:val="18"/>
        </w:rPr>
        <w:t>Lay out the lancet, blood spot collection card, cotton wool, alcohol swab and</w:t>
      </w:r>
      <w:r>
        <w:rPr>
          <w:rFonts w:ascii="Verdana"/>
          <w:spacing w:val="-34"/>
          <w:sz w:val="18"/>
        </w:rPr>
        <w:t xml:space="preserve"> </w:t>
      </w:r>
      <w:r>
        <w:rPr>
          <w:rFonts w:ascii="Verdana"/>
          <w:sz w:val="18"/>
        </w:rPr>
        <w:t>plaster.</w:t>
      </w:r>
    </w:p>
    <w:p w:rsidR="00344A0E" w:rsidRDefault="00000000">
      <w:pPr>
        <w:pStyle w:val="ListParagraph"/>
        <w:numPr>
          <w:ilvl w:val="0"/>
          <w:numId w:val="4"/>
        </w:numPr>
        <w:tabs>
          <w:tab w:val="left" w:pos="826"/>
        </w:tabs>
        <w:spacing w:before="97"/>
        <w:ind w:left="825"/>
        <w:rPr>
          <w:rFonts w:ascii="Verdana" w:eastAsia="Verdana" w:hAnsi="Verdana" w:cs="Verdana"/>
          <w:sz w:val="20"/>
          <w:szCs w:val="20"/>
        </w:rPr>
      </w:pPr>
      <w:r>
        <w:rPr>
          <w:rFonts w:ascii="Verdana"/>
          <w:sz w:val="18"/>
        </w:rPr>
        <w:t>Check the location of the nearest sharps</w:t>
      </w:r>
      <w:r>
        <w:rPr>
          <w:rFonts w:ascii="Verdana"/>
          <w:spacing w:val="-13"/>
          <w:sz w:val="18"/>
        </w:rPr>
        <w:t xml:space="preserve"> </w:t>
      </w:r>
      <w:r>
        <w:rPr>
          <w:rFonts w:ascii="Verdana"/>
          <w:sz w:val="18"/>
        </w:rPr>
        <w:t>bin.</w:t>
      </w:r>
    </w:p>
    <w:p w:rsidR="00344A0E" w:rsidRDefault="00000000">
      <w:pPr>
        <w:pStyle w:val="ListParagraph"/>
        <w:numPr>
          <w:ilvl w:val="0"/>
          <w:numId w:val="4"/>
        </w:numPr>
        <w:tabs>
          <w:tab w:val="left" w:pos="826"/>
        </w:tabs>
        <w:spacing w:before="97"/>
        <w:ind w:left="825"/>
        <w:rPr>
          <w:rFonts w:ascii="Verdana" w:eastAsia="Verdana" w:hAnsi="Verdana" w:cs="Verdana"/>
          <w:sz w:val="20"/>
          <w:szCs w:val="20"/>
        </w:rPr>
      </w:pPr>
      <w:r>
        <w:rPr>
          <w:rFonts w:ascii="Verdana"/>
          <w:sz w:val="18"/>
        </w:rPr>
        <w:t>Write participants name and/or centre ID, DOB and collection date on the blood spot</w:t>
      </w:r>
      <w:r>
        <w:rPr>
          <w:rFonts w:ascii="Verdana"/>
          <w:spacing w:val="-28"/>
          <w:sz w:val="18"/>
        </w:rPr>
        <w:t xml:space="preserve"> </w:t>
      </w:r>
      <w:r>
        <w:rPr>
          <w:rFonts w:ascii="Verdana"/>
          <w:sz w:val="18"/>
        </w:rPr>
        <w:t>card.</w:t>
      </w:r>
    </w:p>
    <w:p w:rsidR="00344A0E" w:rsidRDefault="00000000">
      <w:pPr>
        <w:pStyle w:val="ListParagraph"/>
        <w:numPr>
          <w:ilvl w:val="0"/>
          <w:numId w:val="4"/>
        </w:numPr>
        <w:tabs>
          <w:tab w:val="left" w:pos="826"/>
        </w:tabs>
        <w:spacing w:before="104" w:line="218" w:lineRule="exact"/>
        <w:ind w:left="825" w:right="102"/>
        <w:rPr>
          <w:rFonts w:ascii="Verdana" w:eastAsia="Verdana" w:hAnsi="Verdana" w:cs="Verdana"/>
          <w:sz w:val="20"/>
          <w:szCs w:val="20"/>
        </w:rPr>
      </w:pPr>
      <w:r>
        <w:rPr>
          <w:rFonts w:ascii="Verdana"/>
          <w:sz w:val="18"/>
        </w:rPr>
        <w:t>Put on a pair of disposable gloves. These should be worn for the whole procedure to protect you and to protect the sample from</w:t>
      </w:r>
      <w:r>
        <w:rPr>
          <w:rFonts w:ascii="Verdana"/>
          <w:spacing w:val="-9"/>
          <w:sz w:val="18"/>
        </w:rPr>
        <w:t xml:space="preserve"> </w:t>
      </w:r>
      <w:r>
        <w:rPr>
          <w:rFonts w:ascii="Verdana"/>
          <w:sz w:val="18"/>
        </w:rPr>
        <w:t>degradation.</w:t>
      </w:r>
    </w:p>
    <w:p w:rsidR="00344A0E" w:rsidRDefault="00344A0E">
      <w:pPr>
        <w:spacing w:before="5"/>
        <w:rPr>
          <w:rFonts w:ascii="Verdana" w:eastAsia="Verdana" w:hAnsi="Verdana" w:cs="Verdana"/>
        </w:rPr>
      </w:pPr>
    </w:p>
    <w:p w:rsidR="00344A0E" w:rsidRDefault="00000000">
      <w:pPr>
        <w:pStyle w:val="ListParagraph"/>
        <w:numPr>
          <w:ilvl w:val="0"/>
          <w:numId w:val="3"/>
        </w:numPr>
        <w:tabs>
          <w:tab w:val="left" w:pos="361"/>
        </w:tabs>
        <w:rPr>
          <w:rFonts w:ascii="Verdana" w:eastAsia="Verdana" w:hAnsi="Verdana" w:cs="Verdana"/>
          <w:sz w:val="18"/>
          <w:szCs w:val="18"/>
        </w:rPr>
      </w:pPr>
      <w:r>
        <w:rPr>
          <w:rFonts w:ascii="Verdana"/>
          <w:b/>
          <w:color w:val="7F7F7F"/>
          <w:sz w:val="18"/>
        </w:rPr>
        <w:t>CHOOSE SELECTED</w:t>
      </w:r>
      <w:r>
        <w:rPr>
          <w:rFonts w:ascii="Verdana"/>
          <w:b/>
          <w:color w:val="7F7F7F"/>
          <w:spacing w:val="-8"/>
          <w:sz w:val="18"/>
        </w:rPr>
        <w:t xml:space="preserve"> </w:t>
      </w:r>
      <w:r>
        <w:rPr>
          <w:rFonts w:ascii="Verdana"/>
          <w:b/>
          <w:color w:val="7F7F7F"/>
          <w:sz w:val="18"/>
        </w:rPr>
        <w:t>FINGER</w:t>
      </w:r>
    </w:p>
    <w:p w:rsidR="00344A0E" w:rsidRDefault="00344A0E">
      <w:pPr>
        <w:spacing w:before="10"/>
        <w:rPr>
          <w:rFonts w:ascii="Verdana" w:eastAsia="Verdana" w:hAnsi="Verdana" w:cs="Verdana"/>
          <w:b/>
          <w:bCs/>
          <w:sz w:val="24"/>
          <w:szCs w:val="24"/>
        </w:rPr>
      </w:pPr>
    </w:p>
    <w:p w:rsidR="00344A0E" w:rsidRDefault="00000000">
      <w:pPr>
        <w:pStyle w:val="ListParagraph"/>
        <w:numPr>
          <w:ilvl w:val="1"/>
          <w:numId w:val="3"/>
        </w:numPr>
        <w:tabs>
          <w:tab w:val="left" w:pos="826"/>
        </w:tabs>
        <w:rPr>
          <w:rFonts w:ascii="Verdana" w:eastAsia="Verdana" w:hAnsi="Verdana" w:cs="Verdana"/>
          <w:sz w:val="20"/>
          <w:szCs w:val="20"/>
        </w:rPr>
      </w:pPr>
      <w:r>
        <w:rPr>
          <w:rFonts w:ascii="Verdana"/>
          <w:sz w:val="18"/>
        </w:rPr>
        <w:t>Choose a finger from either hand. Use one of the outer three fingers avoiding finger pad and nail</w:t>
      </w:r>
      <w:r>
        <w:rPr>
          <w:rFonts w:ascii="Verdana"/>
          <w:spacing w:val="-30"/>
          <w:sz w:val="18"/>
        </w:rPr>
        <w:t xml:space="preserve"> </w:t>
      </w:r>
      <w:r>
        <w:rPr>
          <w:rFonts w:ascii="Verdana"/>
          <w:sz w:val="18"/>
        </w:rPr>
        <w:t>bed.</w:t>
      </w:r>
    </w:p>
    <w:p w:rsidR="00344A0E" w:rsidRDefault="00000000">
      <w:pPr>
        <w:pStyle w:val="ListParagraph"/>
        <w:numPr>
          <w:ilvl w:val="1"/>
          <w:numId w:val="3"/>
        </w:numPr>
        <w:tabs>
          <w:tab w:val="left" w:pos="826"/>
        </w:tabs>
        <w:spacing w:before="104" w:line="218" w:lineRule="exact"/>
        <w:ind w:right="298"/>
        <w:rPr>
          <w:rFonts w:ascii="Verdana" w:eastAsia="Verdana" w:hAnsi="Verdana" w:cs="Verdana"/>
          <w:sz w:val="20"/>
          <w:szCs w:val="20"/>
        </w:rPr>
      </w:pPr>
      <w:r>
        <w:rPr>
          <w:rFonts w:ascii="Verdana"/>
          <w:sz w:val="18"/>
        </w:rPr>
        <w:t>To help increase blood flow, ask participant to rub their hands together for 10 seconds, or wash their hands in warm water if hands cold. It is important that the puncture site is</w:t>
      </w:r>
      <w:r>
        <w:rPr>
          <w:rFonts w:ascii="Verdana"/>
          <w:spacing w:val="-15"/>
          <w:sz w:val="18"/>
        </w:rPr>
        <w:t xml:space="preserve"> </w:t>
      </w:r>
      <w:r>
        <w:rPr>
          <w:rFonts w:ascii="Verdana"/>
          <w:sz w:val="18"/>
        </w:rPr>
        <w:t>warm.</w:t>
      </w:r>
    </w:p>
    <w:p w:rsidR="00344A0E" w:rsidRDefault="00000000">
      <w:pPr>
        <w:pStyle w:val="ListParagraph"/>
        <w:numPr>
          <w:ilvl w:val="1"/>
          <w:numId w:val="3"/>
        </w:numPr>
        <w:tabs>
          <w:tab w:val="left" w:pos="826"/>
        </w:tabs>
        <w:spacing w:before="116"/>
        <w:rPr>
          <w:rFonts w:ascii="Verdana" w:eastAsia="Verdana" w:hAnsi="Verdana" w:cs="Verdana"/>
          <w:sz w:val="20"/>
          <w:szCs w:val="20"/>
        </w:rPr>
      </w:pPr>
      <w:r>
        <w:rPr>
          <w:rFonts w:ascii="Verdana"/>
          <w:sz w:val="18"/>
        </w:rPr>
        <w:t>Then allow hand to hang at their side for 30</w:t>
      </w:r>
      <w:r>
        <w:rPr>
          <w:rFonts w:ascii="Verdana"/>
          <w:spacing w:val="-18"/>
          <w:sz w:val="18"/>
        </w:rPr>
        <w:t xml:space="preserve"> </w:t>
      </w:r>
      <w:r>
        <w:rPr>
          <w:rFonts w:ascii="Verdana"/>
          <w:sz w:val="18"/>
        </w:rPr>
        <w:t>seconds.</w:t>
      </w:r>
    </w:p>
    <w:p w:rsidR="00344A0E" w:rsidRDefault="00000000">
      <w:pPr>
        <w:pStyle w:val="ListParagraph"/>
        <w:numPr>
          <w:ilvl w:val="1"/>
          <w:numId w:val="3"/>
        </w:numPr>
        <w:tabs>
          <w:tab w:val="left" w:pos="826"/>
        </w:tabs>
        <w:spacing w:before="97"/>
        <w:rPr>
          <w:rFonts w:ascii="Verdana" w:eastAsia="Verdana" w:hAnsi="Verdana" w:cs="Verdana"/>
          <w:sz w:val="20"/>
          <w:szCs w:val="20"/>
        </w:rPr>
      </w:pPr>
      <w:r>
        <w:rPr>
          <w:rFonts w:ascii="Verdana"/>
          <w:sz w:val="18"/>
        </w:rPr>
        <w:t>Place the chosen hand with the palm side up on a flat surface or</w:t>
      </w:r>
      <w:r>
        <w:rPr>
          <w:rFonts w:ascii="Verdana"/>
          <w:spacing w:val="-23"/>
          <w:sz w:val="18"/>
        </w:rPr>
        <w:t xml:space="preserve"> </w:t>
      </w:r>
      <w:r>
        <w:rPr>
          <w:rFonts w:ascii="Verdana"/>
          <w:sz w:val="18"/>
        </w:rPr>
        <w:t>table.</w:t>
      </w:r>
    </w:p>
    <w:p w:rsidR="00344A0E" w:rsidRDefault="00000000">
      <w:pPr>
        <w:pStyle w:val="ListParagraph"/>
        <w:numPr>
          <w:ilvl w:val="1"/>
          <w:numId w:val="3"/>
        </w:numPr>
        <w:tabs>
          <w:tab w:val="left" w:pos="826"/>
        </w:tabs>
        <w:spacing w:before="97"/>
        <w:rPr>
          <w:rFonts w:ascii="Verdana" w:eastAsia="Verdana" w:hAnsi="Verdana" w:cs="Verdana"/>
          <w:sz w:val="20"/>
          <w:szCs w:val="20"/>
        </w:rPr>
      </w:pPr>
      <w:r>
        <w:rPr>
          <w:rFonts w:ascii="Verdana"/>
          <w:sz w:val="18"/>
        </w:rPr>
        <w:t>Swab chosen finger with the alcohol swab provided and allow to</w:t>
      </w:r>
      <w:r>
        <w:rPr>
          <w:rFonts w:ascii="Verdana"/>
          <w:spacing w:val="-24"/>
          <w:sz w:val="18"/>
        </w:rPr>
        <w:t xml:space="preserve"> </w:t>
      </w:r>
      <w:r>
        <w:rPr>
          <w:rFonts w:ascii="Verdana"/>
          <w:sz w:val="18"/>
        </w:rPr>
        <w:t>dry.</w:t>
      </w:r>
    </w:p>
    <w:p w:rsidR="00344A0E" w:rsidRDefault="00344A0E">
      <w:pPr>
        <w:spacing w:before="1"/>
        <w:rPr>
          <w:rFonts w:ascii="Verdana" w:eastAsia="Verdana" w:hAnsi="Verdana" w:cs="Verdana"/>
          <w:sz w:val="21"/>
          <w:szCs w:val="21"/>
        </w:rPr>
      </w:pPr>
    </w:p>
    <w:p w:rsidR="00344A0E" w:rsidRDefault="00000000">
      <w:pPr>
        <w:pStyle w:val="ListParagraph"/>
        <w:numPr>
          <w:ilvl w:val="0"/>
          <w:numId w:val="3"/>
        </w:numPr>
        <w:tabs>
          <w:tab w:val="left" w:pos="361"/>
        </w:tabs>
        <w:rPr>
          <w:rFonts w:ascii="Verdana" w:eastAsia="Verdana" w:hAnsi="Verdana" w:cs="Verdana"/>
          <w:sz w:val="18"/>
          <w:szCs w:val="18"/>
        </w:rPr>
      </w:pPr>
      <w:r>
        <w:rPr>
          <w:rFonts w:ascii="Verdana"/>
          <w:b/>
          <w:color w:val="7F7F7F"/>
          <w:sz w:val="18"/>
        </w:rPr>
        <w:t>REMOVE SAFETY CAP FROM</w:t>
      </w:r>
      <w:r>
        <w:rPr>
          <w:rFonts w:ascii="Verdana"/>
          <w:b/>
          <w:color w:val="7F7F7F"/>
          <w:spacing w:val="-12"/>
          <w:sz w:val="18"/>
        </w:rPr>
        <w:t xml:space="preserve"> </w:t>
      </w:r>
      <w:r>
        <w:rPr>
          <w:rFonts w:ascii="Verdana"/>
          <w:b/>
          <w:color w:val="7F7F7F"/>
          <w:sz w:val="18"/>
        </w:rPr>
        <w:t>LANCET</w:t>
      </w:r>
    </w:p>
    <w:p w:rsidR="00344A0E" w:rsidRDefault="00344A0E">
      <w:pPr>
        <w:spacing w:before="2"/>
        <w:rPr>
          <w:rFonts w:ascii="Verdana" w:eastAsia="Verdana" w:hAnsi="Verdana" w:cs="Verdana"/>
          <w:b/>
          <w:bCs/>
          <w:sz w:val="23"/>
          <w:szCs w:val="23"/>
        </w:rPr>
      </w:pPr>
    </w:p>
    <w:p w:rsidR="00344A0E" w:rsidRDefault="00000000">
      <w:pPr>
        <w:ind w:left="105"/>
        <w:rPr>
          <w:rFonts w:ascii="Verdana" w:eastAsia="Verdana" w:hAnsi="Verdana" w:cs="Verdana"/>
          <w:sz w:val="20"/>
          <w:szCs w:val="20"/>
        </w:rPr>
      </w:pPr>
      <w:r>
        <w:rPr>
          <w:rFonts w:ascii="Verdana" w:eastAsia="Verdana" w:hAnsi="Verdana" w:cs="Verdana"/>
          <w:noProof/>
          <w:sz w:val="20"/>
          <w:szCs w:val="20"/>
        </w:rPr>
        <w:drawing>
          <wp:inline distT="0" distB="0" distL="0" distR="0">
            <wp:extent cx="1190680" cy="103822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190680" cy="1038225"/>
                    </a:xfrm>
                    <a:prstGeom prst="rect">
                      <a:avLst/>
                    </a:prstGeom>
                  </pic:spPr>
                </pic:pic>
              </a:graphicData>
            </a:graphic>
          </wp:inline>
        </w:drawing>
      </w:r>
    </w:p>
    <w:p w:rsidR="00344A0E" w:rsidRDefault="00344A0E">
      <w:pPr>
        <w:spacing w:before="11"/>
        <w:rPr>
          <w:rFonts w:ascii="Verdana" w:eastAsia="Verdana" w:hAnsi="Verdana" w:cs="Verdana"/>
          <w:b/>
          <w:bCs/>
          <w:sz w:val="25"/>
          <w:szCs w:val="25"/>
        </w:rPr>
      </w:pPr>
    </w:p>
    <w:p w:rsidR="00344A0E" w:rsidRDefault="00000000">
      <w:pPr>
        <w:pStyle w:val="ListParagraph"/>
        <w:numPr>
          <w:ilvl w:val="1"/>
          <w:numId w:val="3"/>
        </w:numPr>
        <w:tabs>
          <w:tab w:val="left" w:pos="826"/>
        </w:tabs>
        <w:rPr>
          <w:rFonts w:ascii="Verdana" w:eastAsia="Verdana" w:hAnsi="Verdana" w:cs="Verdana"/>
          <w:sz w:val="20"/>
          <w:szCs w:val="20"/>
        </w:rPr>
      </w:pPr>
      <w:r>
        <w:rPr>
          <w:rFonts w:ascii="Verdana"/>
          <w:sz w:val="18"/>
        </w:rPr>
        <w:t>Break the seal by</w:t>
      </w:r>
      <w:r>
        <w:rPr>
          <w:rFonts w:ascii="Verdana"/>
          <w:spacing w:val="-11"/>
          <w:sz w:val="18"/>
        </w:rPr>
        <w:t xml:space="preserve"> </w:t>
      </w:r>
      <w:r>
        <w:rPr>
          <w:rFonts w:ascii="Verdana"/>
          <w:sz w:val="18"/>
        </w:rPr>
        <w:t>twisting</w:t>
      </w:r>
    </w:p>
    <w:p w:rsidR="00344A0E" w:rsidRDefault="00344A0E">
      <w:pPr>
        <w:spacing w:before="3"/>
        <w:rPr>
          <w:rFonts w:ascii="Verdana" w:eastAsia="Verdana" w:hAnsi="Verdana" w:cs="Verdana"/>
          <w:sz w:val="21"/>
          <w:szCs w:val="21"/>
        </w:rPr>
      </w:pPr>
    </w:p>
    <w:p w:rsidR="00344A0E" w:rsidRDefault="00000000">
      <w:pPr>
        <w:pStyle w:val="ListParagraph"/>
        <w:numPr>
          <w:ilvl w:val="0"/>
          <w:numId w:val="3"/>
        </w:numPr>
        <w:tabs>
          <w:tab w:val="left" w:pos="361"/>
        </w:tabs>
        <w:rPr>
          <w:rFonts w:ascii="Verdana" w:eastAsia="Verdana" w:hAnsi="Verdana" w:cs="Verdana"/>
          <w:sz w:val="18"/>
          <w:szCs w:val="18"/>
        </w:rPr>
      </w:pPr>
      <w:r>
        <w:rPr>
          <w:rFonts w:ascii="Verdana"/>
          <w:b/>
          <w:color w:val="7F7F7F"/>
          <w:sz w:val="18"/>
        </w:rPr>
        <w:t>POSITION LANCET FIRMLY ON</w:t>
      </w:r>
      <w:r>
        <w:rPr>
          <w:rFonts w:ascii="Verdana"/>
          <w:b/>
          <w:color w:val="7F7F7F"/>
          <w:spacing w:val="-12"/>
          <w:sz w:val="18"/>
        </w:rPr>
        <w:t xml:space="preserve"> </w:t>
      </w:r>
      <w:r>
        <w:rPr>
          <w:rFonts w:ascii="Verdana"/>
          <w:b/>
          <w:color w:val="7F7F7F"/>
          <w:sz w:val="18"/>
        </w:rPr>
        <w:t>FINGER</w:t>
      </w:r>
    </w:p>
    <w:p w:rsidR="00344A0E" w:rsidRDefault="00344A0E">
      <w:pPr>
        <w:spacing w:before="12"/>
        <w:rPr>
          <w:rFonts w:ascii="Verdana" w:eastAsia="Verdana" w:hAnsi="Verdana" w:cs="Verdana"/>
          <w:b/>
          <w:bCs/>
        </w:rPr>
      </w:pPr>
    </w:p>
    <w:p w:rsidR="00344A0E" w:rsidRDefault="00000000">
      <w:pPr>
        <w:ind w:left="105"/>
        <w:rPr>
          <w:rFonts w:ascii="Verdana" w:eastAsia="Verdana" w:hAnsi="Verdana" w:cs="Verdana"/>
          <w:sz w:val="20"/>
          <w:szCs w:val="20"/>
        </w:rPr>
      </w:pPr>
      <w:r>
        <w:rPr>
          <w:rFonts w:ascii="Verdana" w:eastAsia="Verdana" w:hAnsi="Verdana" w:cs="Verdana"/>
          <w:noProof/>
          <w:sz w:val="20"/>
          <w:szCs w:val="20"/>
        </w:rPr>
        <w:drawing>
          <wp:inline distT="0" distB="0" distL="0" distR="0">
            <wp:extent cx="1190244" cy="11049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1190244" cy="1104900"/>
                    </a:xfrm>
                    <a:prstGeom prst="rect">
                      <a:avLst/>
                    </a:prstGeom>
                  </pic:spPr>
                </pic:pic>
              </a:graphicData>
            </a:graphic>
          </wp:inline>
        </w:drawing>
      </w:r>
    </w:p>
    <w:p w:rsidR="00344A0E" w:rsidRDefault="00344A0E">
      <w:pPr>
        <w:spacing w:before="10"/>
        <w:rPr>
          <w:rFonts w:ascii="Verdana" w:eastAsia="Verdana" w:hAnsi="Verdana" w:cs="Verdana"/>
          <w:b/>
          <w:bCs/>
          <w:sz w:val="24"/>
          <w:szCs w:val="24"/>
        </w:rPr>
      </w:pPr>
    </w:p>
    <w:p w:rsidR="00344A0E" w:rsidRDefault="00000000">
      <w:pPr>
        <w:pStyle w:val="ListParagraph"/>
        <w:numPr>
          <w:ilvl w:val="1"/>
          <w:numId w:val="3"/>
        </w:numPr>
        <w:tabs>
          <w:tab w:val="left" w:pos="826"/>
        </w:tabs>
        <w:rPr>
          <w:rFonts w:ascii="Verdana" w:eastAsia="Verdana" w:hAnsi="Verdana" w:cs="Verdana"/>
          <w:sz w:val="20"/>
          <w:szCs w:val="20"/>
        </w:rPr>
      </w:pPr>
      <w:r>
        <w:rPr>
          <w:rFonts w:ascii="Verdana"/>
          <w:sz w:val="18"/>
        </w:rPr>
        <w:t xml:space="preserve">Hold lancet steady with the </w:t>
      </w:r>
      <w:r>
        <w:rPr>
          <w:rFonts w:ascii="Verdana"/>
          <w:b/>
          <w:sz w:val="18"/>
        </w:rPr>
        <w:t xml:space="preserve">tip </w:t>
      </w:r>
      <w:r>
        <w:rPr>
          <w:rFonts w:ascii="Verdana"/>
          <w:sz w:val="18"/>
        </w:rPr>
        <w:t>of two fingers and place at the puncture</w:t>
      </w:r>
      <w:r>
        <w:rPr>
          <w:rFonts w:ascii="Verdana"/>
          <w:spacing w:val="-23"/>
          <w:sz w:val="18"/>
        </w:rPr>
        <w:t xml:space="preserve"> </w:t>
      </w:r>
      <w:r>
        <w:rPr>
          <w:rFonts w:ascii="Verdana"/>
          <w:sz w:val="18"/>
        </w:rPr>
        <w:t>site.</w:t>
      </w:r>
    </w:p>
    <w:p w:rsidR="00344A0E" w:rsidRDefault="00000000">
      <w:pPr>
        <w:pStyle w:val="ListParagraph"/>
        <w:numPr>
          <w:ilvl w:val="1"/>
          <w:numId w:val="3"/>
        </w:numPr>
        <w:tabs>
          <w:tab w:val="left" w:pos="826"/>
        </w:tabs>
        <w:spacing w:before="104" w:line="218" w:lineRule="exact"/>
        <w:ind w:right="102"/>
        <w:rPr>
          <w:rFonts w:ascii="Verdana" w:eastAsia="Verdana" w:hAnsi="Verdana" w:cs="Verdana"/>
          <w:sz w:val="20"/>
          <w:szCs w:val="20"/>
        </w:rPr>
      </w:pPr>
      <w:r>
        <w:rPr>
          <w:rFonts w:ascii="Verdana"/>
          <w:sz w:val="18"/>
        </w:rPr>
        <w:t>Gently apply pressure until the lancet is activated. A click sound will be heard when this has happened. The blade will puncture the skin and automatically</w:t>
      </w:r>
      <w:r>
        <w:rPr>
          <w:rFonts w:ascii="Verdana"/>
          <w:spacing w:val="-16"/>
          <w:sz w:val="18"/>
        </w:rPr>
        <w:t xml:space="preserve"> </w:t>
      </w:r>
      <w:r>
        <w:rPr>
          <w:rFonts w:ascii="Verdana"/>
          <w:sz w:val="18"/>
        </w:rPr>
        <w:t>retract.</w:t>
      </w:r>
    </w:p>
    <w:p w:rsidR="00344A0E" w:rsidRDefault="00000000">
      <w:pPr>
        <w:pStyle w:val="ListParagraph"/>
        <w:numPr>
          <w:ilvl w:val="1"/>
          <w:numId w:val="3"/>
        </w:numPr>
        <w:tabs>
          <w:tab w:val="left" w:pos="826"/>
        </w:tabs>
        <w:spacing w:before="116"/>
        <w:rPr>
          <w:rFonts w:ascii="Verdana" w:eastAsia="Verdana" w:hAnsi="Verdana" w:cs="Verdana"/>
          <w:sz w:val="20"/>
          <w:szCs w:val="20"/>
        </w:rPr>
      </w:pPr>
      <w:r>
        <w:rPr>
          <w:rFonts w:ascii="Verdana"/>
          <w:sz w:val="18"/>
        </w:rPr>
        <w:t>Safely discard the lancet into a sharps</w:t>
      </w:r>
      <w:r>
        <w:rPr>
          <w:rFonts w:ascii="Verdana"/>
          <w:spacing w:val="-21"/>
          <w:sz w:val="18"/>
        </w:rPr>
        <w:t xml:space="preserve"> </w:t>
      </w:r>
      <w:r>
        <w:rPr>
          <w:rFonts w:ascii="Verdana"/>
          <w:sz w:val="18"/>
        </w:rPr>
        <w:t>bin.</w:t>
      </w:r>
    </w:p>
    <w:p w:rsidR="00344A0E" w:rsidRDefault="00000000">
      <w:pPr>
        <w:pStyle w:val="ListParagraph"/>
        <w:numPr>
          <w:ilvl w:val="1"/>
          <w:numId w:val="3"/>
        </w:numPr>
        <w:tabs>
          <w:tab w:val="left" w:pos="826"/>
        </w:tabs>
        <w:spacing w:before="97"/>
        <w:rPr>
          <w:rFonts w:ascii="Verdana" w:eastAsia="Verdana" w:hAnsi="Verdana" w:cs="Verdana"/>
          <w:sz w:val="20"/>
          <w:szCs w:val="20"/>
        </w:rPr>
      </w:pPr>
      <w:r>
        <w:rPr>
          <w:rFonts w:ascii="Verdana"/>
          <w:sz w:val="18"/>
        </w:rPr>
        <w:t>Observe the finger to see if blood is flowing from the incision</w:t>
      </w:r>
      <w:r>
        <w:rPr>
          <w:rFonts w:ascii="Verdana"/>
          <w:spacing w:val="-18"/>
          <w:sz w:val="18"/>
        </w:rPr>
        <w:t xml:space="preserve"> </w:t>
      </w:r>
      <w:r>
        <w:rPr>
          <w:rFonts w:ascii="Verdana"/>
          <w:sz w:val="18"/>
        </w:rPr>
        <w:t>site.</w:t>
      </w:r>
    </w:p>
    <w:p w:rsidR="00344A0E" w:rsidRDefault="00344A0E">
      <w:pPr>
        <w:rPr>
          <w:rFonts w:ascii="Verdana" w:eastAsia="Verdana" w:hAnsi="Verdana" w:cs="Verdana"/>
          <w:sz w:val="20"/>
          <w:szCs w:val="20"/>
        </w:rPr>
        <w:sectPr w:rsidR="00344A0E">
          <w:pgSz w:w="11910" w:h="16840"/>
          <w:pgMar w:top="1380" w:right="920" w:bottom="780" w:left="680" w:header="0" w:footer="597" w:gutter="0"/>
          <w:cols w:space="720"/>
        </w:sectPr>
      </w:pPr>
    </w:p>
    <w:p w:rsidR="00344A0E" w:rsidRDefault="00000000">
      <w:pPr>
        <w:pStyle w:val="ListParagraph"/>
        <w:numPr>
          <w:ilvl w:val="0"/>
          <w:numId w:val="3"/>
        </w:numPr>
        <w:tabs>
          <w:tab w:val="left" w:pos="361"/>
        </w:tabs>
        <w:spacing w:before="39"/>
        <w:rPr>
          <w:rFonts w:ascii="Verdana" w:eastAsia="Verdana" w:hAnsi="Verdana" w:cs="Verdana"/>
          <w:sz w:val="18"/>
          <w:szCs w:val="18"/>
        </w:rPr>
      </w:pPr>
      <w:r>
        <w:rPr>
          <w:rFonts w:ascii="Verdana"/>
          <w:b/>
          <w:color w:val="7F7F7F"/>
          <w:sz w:val="18"/>
        </w:rPr>
        <w:t>GENTLY APPLY INTERMITTENT PRESSURE TO</w:t>
      </w:r>
      <w:r>
        <w:rPr>
          <w:rFonts w:ascii="Verdana"/>
          <w:b/>
          <w:color w:val="7F7F7F"/>
          <w:spacing w:val="-18"/>
          <w:sz w:val="18"/>
        </w:rPr>
        <w:t xml:space="preserve"> </w:t>
      </w:r>
      <w:r>
        <w:rPr>
          <w:rFonts w:ascii="Verdana"/>
          <w:b/>
          <w:color w:val="7F7F7F"/>
          <w:sz w:val="18"/>
        </w:rPr>
        <w:t>FINGER</w:t>
      </w:r>
    </w:p>
    <w:p w:rsidR="00344A0E" w:rsidRDefault="00344A0E">
      <w:pPr>
        <w:spacing w:before="2"/>
        <w:rPr>
          <w:rFonts w:ascii="Verdana" w:eastAsia="Verdana" w:hAnsi="Verdana" w:cs="Verdana"/>
          <w:b/>
          <w:bCs/>
          <w:sz w:val="23"/>
          <w:szCs w:val="23"/>
        </w:rPr>
      </w:pPr>
    </w:p>
    <w:p w:rsidR="00344A0E" w:rsidRDefault="00000000">
      <w:pPr>
        <w:ind w:left="105"/>
        <w:rPr>
          <w:rFonts w:ascii="Verdana" w:eastAsia="Verdana" w:hAnsi="Verdana" w:cs="Verdana"/>
          <w:sz w:val="20"/>
          <w:szCs w:val="20"/>
        </w:rPr>
      </w:pPr>
      <w:r>
        <w:rPr>
          <w:rFonts w:ascii="Verdana" w:eastAsia="Verdana" w:hAnsi="Verdana" w:cs="Verdana"/>
          <w:noProof/>
          <w:sz w:val="20"/>
          <w:szCs w:val="20"/>
        </w:rPr>
        <w:drawing>
          <wp:inline distT="0" distB="0" distL="0" distR="0">
            <wp:extent cx="1189743" cy="90487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1189743" cy="904875"/>
                    </a:xfrm>
                    <a:prstGeom prst="rect">
                      <a:avLst/>
                    </a:prstGeom>
                  </pic:spPr>
                </pic:pic>
              </a:graphicData>
            </a:graphic>
          </wp:inline>
        </w:drawing>
      </w:r>
    </w:p>
    <w:p w:rsidR="00344A0E" w:rsidRDefault="00344A0E">
      <w:pPr>
        <w:spacing w:before="10"/>
        <w:rPr>
          <w:rFonts w:ascii="Verdana" w:eastAsia="Verdana" w:hAnsi="Verdana" w:cs="Verdana"/>
          <w:b/>
          <w:bCs/>
          <w:sz w:val="25"/>
          <w:szCs w:val="25"/>
        </w:rPr>
      </w:pPr>
    </w:p>
    <w:p w:rsidR="00344A0E" w:rsidRDefault="00000000">
      <w:pPr>
        <w:pStyle w:val="ListParagraph"/>
        <w:numPr>
          <w:ilvl w:val="1"/>
          <w:numId w:val="3"/>
        </w:numPr>
        <w:tabs>
          <w:tab w:val="left" w:pos="826"/>
        </w:tabs>
        <w:rPr>
          <w:rFonts w:ascii="Verdana" w:eastAsia="Verdana" w:hAnsi="Verdana" w:cs="Verdana"/>
          <w:sz w:val="20"/>
          <w:szCs w:val="20"/>
        </w:rPr>
      </w:pPr>
      <w:r>
        <w:rPr>
          <w:rFonts w:ascii="Verdana"/>
          <w:sz w:val="18"/>
        </w:rPr>
        <w:t>Holding hand downward, apply intermittent pressure to finger from palm to fingertip to produce</w:t>
      </w:r>
      <w:r>
        <w:rPr>
          <w:rFonts w:ascii="Verdana"/>
          <w:spacing w:val="-36"/>
          <w:sz w:val="18"/>
        </w:rPr>
        <w:t xml:space="preserve"> </w:t>
      </w:r>
      <w:r>
        <w:rPr>
          <w:rFonts w:ascii="Verdana"/>
          <w:sz w:val="18"/>
        </w:rPr>
        <w:t>blood.</w:t>
      </w:r>
    </w:p>
    <w:p w:rsidR="00344A0E" w:rsidRDefault="00000000">
      <w:pPr>
        <w:pStyle w:val="ListParagraph"/>
        <w:numPr>
          <w:ilvl w:val="1"/>
          <w:numId w:val="3"/>
        </w:numPr>
        <w:tabs>
          <w:tab w:val="left" w:pos="826"/>
        </w:tabs>
        <w:spacing w:before="100"/>
        <w:rPr>
          <w:rFonts w:ascii="Verdana" w:eastAsia="Verdana" w:hAnsi="Verdana" w:cs="Verdana"/>
          <w:sz w:val="20"/>
          <w:szCs w:val="20"/>
        </w:rPr>
      </w:pPr>
      <w:r>
        <w:rPr>
          <w:rFonts w:ascii="Verdana"/>
          <w:sz w:val="18"/>
        </w:rPr>
        <w:t>Avoid strong repetitive pressure (milking), it can damage the</w:t>
      </w:r>
      <w:r>
        <w:rPr>
          <w:rFonts w:ascii="Verdana"/>
          <w:spacing w:val="-26"/>
          <w:sz w:val="18"/>
        </w:rPr>
        <w:t xml:space="preserve"> </w:t>
      </w:r>
      <w:r>
        <w:rPr>
          <w:rFonts w:ascii="Verdana"/>
          <w:sz w:val="18"/>
        </w:rPr>
        <w:t>area.</w:t>
      </w:r>
    </w:p>
    <w:p w:rsidR="00344A0E" w:rsidRDefault="00000000">
      <w:pPr>
        <w:pStyle w:val="ListParagraph"/>
        <w:numPr>
          <w:ilvl w:val="1"/>
          <w:numId w:val="3"/>
        </w:numPr>
        <w:tabs>
          <w:tab w:val="left" w:pos="826"/>
        </w:tabs>
        <w:spacing w:before="97"/>
        <w:rPr>
          <w:rFonts w:ascii="Verdana" w:eastAsia="Verdana" w:hAnsi="Verdana" w:cs="Verdana"/>
          <w:sz w:val="20"/>
          <w:szCs w:val="20"/>
        </w:rPr>
      </w:pPr>
      <w:r>
        <w:rPr>
          <w:rFonts w:ascii="Verdana"/>
          <w:sz w:val="18"/>
        </w:rPr>
        <w:t>DO NOT squeeze just the finger as this blocks blood</w:t>
      </w:r>
      <w:r>
        <w:rPr>
          <w:rFonts w:ascii="Verdana"/>
          <w:spacing w:val="-19"/>
          <w:sz w:val="18"/>
        </w:rPr>
        <w:t xml:space="preserve"> </w:t>
      </w:r>
      <w:r>
        <w:rPr>
          <w:rFonts w:ascii="Verdana"/>
          <w:sz w:val="18"/>
        </w:rPr>
        <w:t>flow.</w:t>
      </w:r>
    </w:p>
    <w:p w:rsidR="00344A0E" w:rsidRDefault="00344A0E">
      <w:pPr>
        <w:spacing w:before="3"/>
        <w:rPr>
          <w:rFonts w:ascii="Verdana" w:eastAsia="Verdana" w:hAnsi="Verdana" w:cs="Verdana"/>
          <w:sz w:val="21"/>
          <w:szCs w:val="21"/>
        </w:rPr>
      </w:pPr>
    </w:p>
    <w:p w:rsidR="00344A0E" w:rsidRDefault="00000000">
      <w:pPr>
        <w:pStyle w:val="ListParagraph"/>
        <w:numPr>
          <w:ilvl w:val="0"/>
          <w:numId w:val="3"/>
        </w:numPr>
        <w:tabs>
          <w:tab w:val="left" w:pos="361"/>
        </w:tabs>
        <w:rPr>
          <w:rFonts w:ascii="Verdana" w:eastAsia="Verdana" w:hAnsi="Verdana" w:cs="Verdana"/>
          <w:sz w:val="18"/>
          <w:szCs w:val="18"/>
        </w:rPr>
      </w:pPr>
      <w:r>
        <w:rPr>
          <w:rFonts w:ascii="Verdana"/>
          <w:b/>
          <w:color w:val="7F7F7F"/>
          <w:sz w:val="18"/>
        </w:rPr>
        <w:t>FILL EACH</w:t>
      </w:r>
      <w:r>
        <w:rPr>
          <w:rFonts w:ascii="Verdana"/>
          <w:b/>
          <w:color w:val="7F7F7F"/>
          <w:spacing w:val="-4"/>
          <w:sz w:val="18"/>
        </w:rPr>
        <w:t xml:space="preserve"> </w:t>
      </w:r>
      <w:r>
        <w:rPr>
          <w:rFonts w:ascii="Verdana"/>
          <w:b/>
          <w:color w:val="7F7F7F"/>
          <w:sz w:val="18"/>
        </w:rPr>
        <w:t>CIRCLE</w:t>
      </w:r>
    </w:p>
    <w:p w:rsidR="00344A0E" w:rsidRDefault="00000000">
      <w:pPr>
        <w:ind w:left="105"/>
        <w:rPr>
          <w:rFonts w:ascii="Verdana" w:eastAsia="Verdana" w:hAnsi="Verdana" w:cs="Verdana"/>
          <w:sz w:val="20"/>
          <w:szCs w:val="20"/>
        </w:rPr>
      </w:pPr>
      <w:r>
        <w:rPr>
          <w:rFonts w:ascii="Verdana" w:eastAsia="Verdana" w:hAnsi="Verdana" w:cs="Verdana"/>
          <w:noProof/>
          <w:sz w:val="20"/>
          <w:szCs w:val="20"/>
        </w:rPr>
        <w:drawing>
          <wp:inline distT="0" distB="0" distL="0" distR="0">
            <wp:extent cx="1189844" cy="113347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4" cstate="print"/>
                    <a:stretch>
                      <a:fillRect/>
                    </a:stretch>
                  </pic:blipFill>
                  <pic:spPr>
                    <a:xfrm>
                      <a:off x="0" y="0"/>
                      <a:ext cx="1189844" cy="1133475"/>
                    </a:xfrm>
                    <a:prstGeom prst="rect">
                      <a:avLst/>
                    </a:prstGeom>
                  </pic:spPr>
                </pic:pic>
              </a:graphicData>
            </a:graphic>
          </wp:inline>
        </w:drawing>
      </w:r>
    </w:p>
    <w:p w:rsidR="00344A0E" w:rsidRDefault="00344A0E">
      <w:pPr>
        <w:spacing w:before="9"/>
        <w:rPr>
          <w:rFonts w:ascii="Verdana" w:eastAsia="Verdana" w:hAnsi="Verdana" w:cs="Verdana"/>
          <w:b/>
          <w:bCs/>
          <w:sz w:val="26"/>
          <w:szCs w:val="26"/>
        </w:rPr>
      </w:pPr>
    </w:p>
    <w:p w:rsidR="00344A0E" w:rsidRDefault="00000000">
      <w:pPr>
        <w:pStyle w:val="ListParagraph"/>
        <w:numPr>
          <w:ilvl w:val="1"/>
          <w:numId w:val="3"/>
        </w:numPr>
        <w:tabs>
          <w:tab w:val="left" w:pos="826"/>
        </w:tabs>
        <w:spacing w:line="216" w:lineRule="exact"/>
        <w:ind w:right="107"/>
        <w:rPr>
          <w:rFonts w:ascii="Verdana" w:eastAsia="Verdana" w:hAnsi="Verdana" w:cs="Verdana"/>
          <w:sz w:val="20"/>
          <w:szCs w:val="20"/>
        </w:rPr>
      </w:pPr>
      <w:r>
        <w:rPr>
          <w:rFonts w:ascii="Verdana"/>
          <w:sz w:val="18"/>
        </w:rPr>
        <w:t>Wait until the drop of blood is large and hanging. Allow blood to drop onto filter paper or carefully touch the filter paper with the drop. Use 1-2 drops of blood to fill each</w:t>
      </w:r>
      <w:r>
        <w:rPr>
          <w:rFonts w:ascii="Verdana"/>
          <w:spacing w:val="-23"/>
          <w:sz w:val="18"/>
        </w:rPr>
        <w:t xml:space="preserve"> </w:t>
      </w:r>
      <w:r>
        <w:rPr>
          <w:rFonts w:ascii="Verdana"/>
          <w:sz w:val="18"/>
        </w:rPr>
        <w:t>circle.</w:t>
      </w:r>
    </w:p>
    <w:p w:rsidR="00344A0E" w:rsidRDefault="00000000">
      <w:pPr>
        <w:pStyle w:val="ListParagraph"/>
        <w:numPr>
          <w:ilvl w:val="1"/>
          <w:numId w:val="3"/>
        </w:numPr>
        <w:tabs>
          <w:tab w:val="left" w:pos="826"/>
        </w:tabs>
        <w:spacing w:before="116"/>
        <w:rPr>
          <w:rFonts w:ascii="Verdana" w:eastAsia="Verdana" w:hAnsi="Verdana" w:cs="Verdana"/>
          <w:sz w:val="20"/>
          <w:szCs w:val="20"/>
        </w:rPr>
      </w:pPr>
      <w:r>
        <w:rPr>
          <w:rFonts w:ascii="Verdana"/>
          <w:sz w:val="18"/>
        </w:rPr>
        <w:t>Ensure ALL FIVE circles are filled to their perimeter and that the paper is</w:t>
      </w:r>
      <w:r>
        <w:rPr>
          <w:rFonts w:ascii="Verdana"/>
          <w:spacing w:val="-33"/>
          <w:sz w:val="18"/>
        </w:rPr>
        <w:t xml:space="preserve"> </w:t>
      </w:r>
      <w:r>
        <w:rPr>
          <w:rFonts w:ascii="Verdana"/>
          <w:sz w:val="18"/>
        </w:rPr>
        <w:t>saturated.</w:t>
      </w:r>
    </w:p>
    <w:p w:rsidR="00344A0E" w:rsidRDefault="00000000">
      <w:pPr>
        <w:pStyle w:val="ListParagraph"/>
        <w:numPr>
          <w:ilvl w:val="1"/>
          <w:numId w:val="3"/>
        </w:numPr>
        <w:tabs>
          <w:tab w:val="left" w:pos="826"/>
        </w:tabs>
        <w:spacing w:before="102" w:line="220" w:lineRule="exact"/>
        <w:ind w:right="359"/>
        <w:rPr>
          <w:rFonts w:ascii="Verdana" w:eastAsia="Verdana" w:hAnsi="Verdana" w:cs="Verdana"/>
          <w:color w:val="7F7F7F"/>
          <w:sz w:val="20"/>
          <w:szCs w:val="20"/>
        </w:rPr>
      </w:pPr>
      <w:r>
        <w:rPr>
          <w:rFonts w:ascii="Verdana"/>
          <w:sz w:val="18"/>
        </w:rPr>
        <w:t>Once all circles are filled give participant cotton wool to hold to puncture site until bleeding stops and apply</w:t>
      </w:r>
      <w:r>
        <w:rPr>
          <w:rFonts w:ascii="Verdana"/>
          <w:spacing w:val="-3"/>
          <w:sz w:val="18"/>
        </w:rPr>
        <w:t xml:space="preserve"> </w:t>
      </w:r>
      <w:r>
        <w:rPr>
          <w:rFonts w:ascii="Verdana"/>
          <w:sz w:val="18"/>
        </w:rPr>
        <w:t>plaster.</w:t>
      </w:r>
    </w:p>
    <w:p w:rsidR="00344A0E" w:rsidRDefault="00344A0E">
      <w:pPr>
        <w:spacing w:before="4"/>
        <w:rPr>
          <w:rFonts w:ascii="Verdana" w:eastAsia="Verdana" w:hAnsi="Verdana" w:cs="Verdana"/>
        </w:rPr>
      </w:pPr>
    </w:p>
    <w:p w:rsidR="00344A0E" w:rsidRDefault="00000000">
      <w:pPr>
        <w:pStyle w:val="ListParagraph"/>
        <w:numPr>
          <w:ilvl w:val="0"/>
          <w:numId w:val="3"/>
        </w:numPr>
        <w:tabs>
          <w:tab w:val="left" w:pos="361"/>
        </w:tabs>
        <w:rPr>
          <w:rFonts w:ascii="Verdana" w:eastAsia="Verdana" w:hAnsi="Verdana" w:cs="Verdana"/>
          <w:sz w:val="18"/>
          <w:szCs w:val="18"/>
        </w:rPr>
      </w:pPr>
      <w:r>
        <w:rPr>
          <w:rFonts w:ascii="Verdana"/>
          <w:b/>
          <w:color w:val="7F7F7F"/>
          <w:sz w:val="18"/>
        </w:rPr>
        <w:t>LET SPOTS AIR</w:t>
      </w:r>
      <w:r>
        <w:rPr>
          <w:rFonts w:ascii="Verdana"/>
          <w:b/>
          <w:color w:val="7F7F7F"/>
          <w:spacing w:val="-6"/>
          <w:sz w:val="18"/>
        </w:rPr>
        <w:t xml:space="preserve"> </w:t>
      </w:r>
      <w:r>
        <w:rPr>
          <w:rFonts w:ascii="Verdana"/>
          <w:b/>
          <w:color w:val="7F7F7F"/>
          <w:sz w:val="18"/>
        </w:rPr>
        <w:t>DRY</w:t>
      </w:r>
    </w:p>
    <w:p w:rsidR="00344A0E" w:rsidRDefault="00344A0E">
      <w:pPr>
        <w:spacing w:before="2"/>
        <w:rPr>
          <w:rFonts w:ascii="Verdana" w:eastAsia="Verdana" w:hAnsi="Verdana" w:cs="Verdana"/>
          <w:b/>
          <w:bCs/>
          <w:sz w:val="23"/>
          <w:szCs w:val="23"/>
        </w:rPr>
      </w:pPr>
    </w:p>
    <w:p w:rsidR="00344A0E" w:rsidRDefault="00000000">
      <w:pPr>
        <w:ind w:left="105"/>
        <w:rPr>
          <w:rFonts w:ascii="Verdana" w:eastAsia="Verdana" w:hAnsi="Verdana" w:cs="Verdana"/>
          <w:sz w:val="20"/>
          <w:szCs w:val="20"/>
        </w:rPr>
      </w:pPr>
      <w:r>
        <w:rPr>
          <w:rFonts w:ascii="Verdana" w:eastAsia="Verdana" w:hAnsi="Verdana" w:cs="Verdana"/>
          <w:noProof/>
          <w:sz w:val="20"/>
          <w:szCs w:val="20"/>
        </w:rPr>
        <w:drawing>
          <wp:inline distT="0" distB="0" distL="0" distR="0">
            <wp:extent cx="1906556" cy="140017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5" cstate="print"/>
                    <a:stretch>
                      <a:fillRect/>
                    </a:stretch>
                  </pic:blipFill>
                  <pic:spPr>
                    <a:xfrm>
                      <a:off x="0" y="0"/>
                      <a:ext cx="1906556" cy="1400175"/>
                    </a:xfrm>
                    <a:prstGeom prst="rect">
                      <a:avLst/>
                    </a:prstGeom>
                  </pic:spPr>
                </pic:pic>
              </a:graphicData>
            </a:graphic>
          </wp:inline>
        </w:drawing>
      </w:r>
    </w:p>
    <w:p w:rsidR="00344A0E" w:rsidRDefault="00344A0E">
      <w:pPr>
        <w:spacing w:before="10"/>
        <w:rPr>
          <w:rFonts w:ascii="Verdana" w:eastAsia="Verdana" w:hAnsi="Verdana" w:cs="Verdana"/>
          <w:b/>
          <w:bCs/>
          <w:sz w:val="25"/>
          <w:szCs w:val="25"/>
        </w:rPr>
      </w:pPr>
    </w:p>
    <w:p w:rsidR="00344A0E" w:rsidRDefault="00000000">
      <w:pPr>
        <w:pStyle w:val="ListParagraph"/>
        <w:numPr>
          <w:ilvl w:val="1"/>
          <w:numId w:val="3"/>
        </w:numPr>
        <w:tabs>
          <w:tab w:val="left" w:pos="826"/>
        </w:tabs>
        <w:rPr>
          <w:rFonts w:ascii="Verdana" w:eastAsia="Verdana" w:hAnsi="Verdana" w:cs="Verdana"/>
          <w:sz w:val="20"/>
          <w:szCs w:val="20"/>
        </w:rPr>
      </w:pPr>
      <w:r>
        <w:rPr>
          <w:rFonts w:ascii="Verdana"/>
          <w:sz w:val="18"/>
        </w:rPr>
        <w:t>Leave collection card open to allow blood spots to</w:t>
      </w:r>
      <w:r>
        <w:rPr>
          <w:rFonts w:ascii="Verdana"/>
          <w:spacing w:val="-24"/>
          <w:sz w:val="18"/>
        </w:rPr>
        <w:t xml:space="preserve"> </w:t>
      </w:r>
      <w:r>
        <w:rPr>
          <w:rFonts w:ascii="Verdana"/>
          <w:sz w:val="18"/>
        </w:rPr>
        <w:t>dry.</w:t>
      </w:r>
    </w:p>
    <w:p w:rsidR="00344A0E" w:rsidRDefault="00000000">
      <w:pPr>
        <w:pStyle w:val="ListParagraph"/>
        <w:numPr>
          <w:ilvl w:val="1"/>
          <w:numId w:val="3"/>
        </w:numPr>
        <w:tabs>
          <w:tab w:val="left" w:pos="826"/>
        </w:tabs>
        <w:spacing w:before="104" w:line="218" w:lineRule="exact"/>
        <w:ind w:right="399"/>
        <w:rPr>
          <w:rFonts w:ascii="Verdana" w:eastAsia="Verdana" w:hAnsi="Verdana" w:cs="Verdana"/>
          <w:sz w:val="20"/>
          <w:szCs w:val="20"/>
        </w:rPr>
      </w:pPr>
      <w:r>
        <w:rPr>
          <w:rFonts w:ascii="Verdana"/>
          <w:sz w:val="18"/>
        </w:rPr>
        <w:t>Once dried and without touching the filter paper, close the card and place it into the plastic envelope provided (attached to the test request</w:t>
      </w:r>
      <w:r>
        <w:rPr>
          <w:rFonts w:ascii="Verdana"/>
          <w:spacing w:val="-18"/>
          <w:sz w:val="18"/>
        </w:rPr>
        <w:t xml:space="preserve"> </w:t>
      </w:r>
      <w:r>
        <w:rPr>
          <w:rFonts w:ascii="Verdana"/>
          <w:sz w:val="18"/>
        </w:rPr>
        <w:t>form).</w:t>
      </w:r>
    </w:p>
    <w:p w:rsidR="00344A0E" w:rsidRDefault="00000000">
      <w:pPr>
        <w:pStyle w:val="ListParagraph"/>
        <w:numPr>
          <w:ilvl w:val="1"/>
          <w:numId w:val="3"/>
        </w:numPr>
        <w:tabs>
          <w:tab w:val="left" w:pos="826"/>
        </w:tabs>
        <w:spacing w:before="116"/>
        <w:rPr>
          <w:rFonts w:ascii="Verdana" w:eastAsia="Verdana" w:hAnsi="Verdana" w:cs="Verdana"/>
          <w:sz w:val="20"/>
          <w:szCs w:val="20"/>
        </w:rPr>
      </w:pPr>
      <w:r>
        <w:rPr>
          <w:rFonts w:ascii="Verdana"/>
          <w:sz w:val="18"/>
        </w:rPr>
        <w:t>Along with the card there should be one bag of desiccant within the plastic</w:t>
      </w:r>
      <w:r>
        <w:rPr>
          <w:rFonts w:ascii="Verdana"/>
          <w:spacing w:val="-31"/>
          <w:sz w:val="18"/>
        </w:rPr>
        <w:t xml:space="preserve"> </w:t>
      </w:r>
      <w:r>
        <w:rPr>
          <w:rFonts w:ascii="Verdana"/>
          <w:sz w:val="18"/>
        </w:rPr>
        <w:t>envelope.</w:t>
      </w:r>
    </w:p>
    <w:p w:rsidR="00344A0E" w:rsidRDefault="00344A0E">
      <w:pPr>
        <w:rPr>
          <w:rFonts w:ascii="Verdana" w:eastAsia="Verdana" w:hAnsi="Verdana" w:cs="Verdana"/>
        </w:rPr>
      </w:pPr>
    </w:p>
    <w:p w:rsidR="00344A0E" w:rsidRDefault="00344A0E">
      <w:pPr>
        <w:spacing w:before="11"/>
        <w:rPr>
          <w:rFonts w:ascii="Verdana" w:eastAsia="Verdana" w:hAnsi="Verdana" w:cs="Verdana"/>
          <w:sz w:val="27"/>
          <w:szCs w:val="27"/>
        </w:rPr>
      </w:pPr>
    </w:p>
    <w:p w:rsidR="00344A0E" w:rsidRDefault="00000000">
      <w:pPr>
        <w:pStyle w:val="ListParagraph"/>
        <w:numPr>
          <w:ilvl w:val="0"/>
          <w:numId w:val="3"/>
        </w:numPr>
        <w:tabs>
          <w:tab w:val="left" w:pos="361"/>
        </w:tabs>
        <w:rPr>
          <w:rFonts w:ascii="Verdana" w:eastAsia="Verdana" w:hAnsi="Verdana" w:cs="Verdana"/>
          <w:sz w:val="18"/>
          <w:szCs w:val="18"/>
        </w:rPr>
      </w:pPr>
      <w:r>
        <w:rPr>
          <w:rFonts w:ascii="Verdana"/>
          <w:b/>
          <w:color w:val="7F7F7F"/>
          <w:sz w:val="18"/>
        </w:rPr>
        <w:t>COMPLETE PATIENT REQUEST</w:t>
      </w:r>
      <w:r>
        <w:rPr>
          <w:rFonts w:ascii="Verdana"/>
          <w:b/>
          <w:color w:val="7F7F7F"/>
          <w:spacing w:val="-11"/>
          <w:sz w:val="18"/>
        </w:rPr>
        <w:t xml:space="preserve"> </w:t>
      </w:r>
      <w:r>
        <w:rPr>
          <w:rFonts w:ascii="Verdana"/>
          <w:b/>
          <w:color w:val="7F7F7F"/>
          <w:sz w:val="18"/>
        </w:rPr>
        <w:t>FORM</w:t>
      </w:r>
    </w:p>
    <w:p w:rsidR="00344A0E" w:rsidRDefault="00344A0E">
      <w:pPr>
        <w:spacing w:before="10"/>
        <w:rPr>
          <w:rFonts w:ascii="Verdana" w:eastAsia="Verdana" w:hAnsi="Verdana" w:cs="Verdana"/>
          <w:b/>
          <w:bCs/>
          <w:sz w:val="24"/>
          <w:szCs w:val="24"/>
        </w:rPr>
      </w:pPr>
    </w:p>
    <w:p w:rsidR="00344A0E" w:rsidRDefault="00000000">
      <w:pPr>
        <w:pStyle w:val="ListParagraph"/>
        <w:numPr>
          <w:ilvl w:val="1"/>
          <w:numId w:val="3"/>
        </w:numPr>
        <w:tabs>
          <w:tab w:val="left" w:pos="826"/>
        </w:tabs>
        <w:rPr>
          <w:rFonts w:ascii="Courier New" w:eastAsia="Courier New" w:hAnsi="Courier New" w:cs="Courier New"/>
          <w:color w:val="7F7F7F"/>
          <w:sz w:val="20"/>
          <w:szCs w:val="20"/>
        </w:rPr>
      </w:pPr>
      <w:r>
        <w:rPr>
          <w:rFonts w:ascii="Verdana"/>
          <w:sz w:val="18"/>
        </w:rPr>
        <w:t>Complete the test request form. Check all the required details are</w:t>
      </w:r>
      <w:r>
        <w:rPr>
          <w:rFonts w:ascii="Verdana"/>
          <w:spacing w:val="-23"/>
          <w:sz w:val="18"/>
        </w:rPr>
        <w:t xml:space="preserve"> </w:t>
      </w:r>
      <w:r>
        <w:rPr>
          <w:rFonts w:ascii="Verdana"/>
          <w:sz w:val="18"/>
        </w:rPr>
        <w:t>entered</w:t>
      </w:r>
      <w:r>
        <w:rPr>
          <w:rFonts w:ascii="Verdana"/>
          <w:spacing w:val="-3"/>
          <w:sz w:val="18"/>
        </w:rPr>
        <w:t xml:space="preserve"> </w:t>
      </w:r>
      <w:r>
        <w:rPr>
          <w:rFonts w:ascii="Courier New"/>
          <w:color w:val="7F7F7F"/>
          <w:w w:val="46"/>
          <w:sz w:val="24"/>
        </w:rPr>
        <w:t xml:space="preserve"> </w:t>
      </w:r>
    </w:p>
    <w:p w:rsidR="00344A0E" w:rsidRDefault="00000000">
      <w:pPr>
        <w:pStyle w:val="ListParagraph"/>
        <w:numPr>
          <w:ilvl w:val="0"/>
          <w:numId w:val="3"/>
        </w:numPr>
        <w:tabs>
          <w:tab w:val="left" w:pos="361"/>
        </w:tabs>
        <w:spacing w:before="256"/>
        <w:rPr>
          <w:rFonts w:ascii="Verdana" w:eastAsia="Verdana" w:hAnsi="Verdana" w:cs="Verdana"/>
          <w:sz w:val="18"/>
          <w:szCs w:val="18"/>
        </w:rPr>
      </w:pPr>
      <w:r>
        <w:rPr>
          <w:rFonts w:ascii="Verdana"/>
          <w:b/>
          <w:color w:val="7F7F7F"/>
          <w:sz w:val="18"/>
        </w:rPr>
        <w:t>POST SPECIMEN TO</w:t>
      </w:r>
      <w:r>
        <w:rPr>
          <w:rFonts w:ascii="Verdana"/>
          <w:b/>
          <w:color w:val="7F7F7F"/>
          <w:spacing w:val="-12"/>
          <w:sz w:val="18"/>
        </w:rPr>
        <w:t xml:space="preserve"> </w:t>
      </w:r>
      <w:r>
        <w:rPr>
          <w:rFonts w:ascii="Verdana"/>
          <w:b/>
          <w:color w:val="7F7F7F"/>
          <w:sz w:val="18"/>
        </w:rPr>
        <w:t>LABORATORY</w:t>
      </w:r>
    </w:p>
    <w:p w:rsidR="00344A0E" w:rsidRDefault="00344A0E">
      <w:pPr>
        <w:spacing w:before="10"/>
        <w:rPr>
          <w:rFonts w:ascii="Verdana" w:eastAsia="Verdana" w:hAnsi="Verdana" w:cs="Verdana"/>
          <w:b/>
          <w:bCs/>
          <w:sz w:val="24"/>
          <w:szCs w:val="24"/>
        </w:rPr>
      </w:pPr>
    </w:p>
    <w:p w:rsidR="00344A0E" w:rsidRDefault="00000000">
      <w:pPr>
        <w:pStyle w:val="ListParagraph"/>
        <w:numPr>
          <w:ilvl w:val="1"/>
          <w:numId w:val="3"/>
        </w:numPr>
        <w:tabs>
          <w:tab w:val="left" w:pos="826"/>
        </w:tabs>
        <w:rPr>
          <w:rFonts w:ascii="Verdana" w:eastAsia="Verdana" w:hAnsi="Verdana" w:cs="Verdana"/>
          <w:sz w:val="20"/>
          <w:szCs w:val="20"/>
        </w:rPr>
      </w:pPr>
      <w:r>
        <w:rPr>
          <w:rFonts w:ascii="Verdana"/>
          <w:sz w:val="18"/>
        </w:rPr>
        <w:t>Post sample with accompanying request form to the laboratory in the pre-paid envelope</w:t>
      </w:r>
      <w:r>
        <w:rPr>
          <w:rFonts w:ascii="Verdana"/>
          <w:spacing w:val="-33"/>
          <w:sz w:val="18"/>
        </w:rPr>
        <w:t xml:space="preserve"> </w:t>
      </w:r>
      <w:r>
        <w:rPr>
          <w:rFonts w:ascii="Verdana"/>
          <w:sz w:val="18"/>
        </w:rPr>
        <w:t>provided.</w:t>
      </w:r>
    </w:p>
    <w:p w:rsidR="00344A0E" w:rsidRDefault="00344A0E">
      <w:pPr>
        <w:rPr>
          <w:rFonts w:ascii="Verdana" w:eastAsia="Verdana" w:hAnsi="Verdana" w:cs="Verdana"/>
          <w:sz w:val="20"/>
          <w:szCs w:val="20"/>
        </w:rPr>
        <w:sectPr w:rsidR="00344A0E">
          <w:pgSz w:w="11910" w:h="16840"/>
          <w:pgMar w:top="1560" w:right="840" w:bottom="780" w:left="680" w:header="0" w:footer="597" w:gutter="0"/>
          <w:cols w:space="720"/>
        </w:sectPr>
      </w:pPr>
    </w:p>
    <w:p w:rsidR="00344A0E" w:rsidRDefault="00344A0E">
      <w:pPr>
        <w:rPr>
          <w:rFonts w:ascii="Verdana" w:eastAsia="Verdana" w:hAnsi="Verdana" w:cs="Verdana"/>
          <w:sz w:val="20"/>
          <w:szCs w:val="20"/>
        </w:rPr>
      </w:pPr>
    </w:p>
    <w:p w:rsidR="00344A0E" w:rsidRDefault="00344A0E">
      <w:pPr>
        <w:rPr>
          <w:rFonts w:ascii="Verdana" w:eastAsia="Verdana" w:hAnsi="Verdana" w:cs="Verdana"/>
          <w:sz w:val="20"/>
          <w:szCs w:val="20"/>
        </w:rPr>
      </w:pPr>
    </w:p>
    <w:p w:rsidR="00344A0E" w:rsidRDefault="00344A0E">
      <w:pPr>
        <w:spacing w:before="10"/>
        <w:rPr>
          <w:rFonts w:ascii="Verdana" w:eastAsia="Verdana" w:hAnsi="Verdana" w:cs="Verdana"/>
          <w:sz w:val="26"/>
          <w:szCs w:val="26"/>
        </w:rPr>
      </w:pPr>
    </w:p>
    <w:p w:rsidR="00344A0E" w:rsidRDefault="00000000">
      <w:pPr>
        <w:pStyle w:val="Heading1"/>
        <w:numPr>
          <w:ilvl w:val="0"/>
          <w:numId w:val="2"/>
        </w:numPr>
        <w:tabs>
          <w:tab w:val="left" w:pos="389"/>
        </w:tabs>
        <w:spacing w:before="100"/>
        <w:ind w:hanging="268"/>
        <w:rPr>
          <w:b w:val="0"/>
          <w:bCs w:val="0"/>
          <w:u w:val="none"/>
        </w:rPr>
      </w:pPr>
      <w:r>
        <w:rPr>
          <w:u w:val="thick" w:color="000000"/>
        </w:rPr>
        <w:t>Reporting – registration and test – Stage</w:t>
      </w:r>
      <w:r>
        <w:rPr>
          <w:spacing w:val="-16"/>
          <w:u w:val="thick" w:color="000000"/>
        </w:rPr>
        <w:t xml:space="preserve"> </w:t>
      </w:r>
      <w:r>
        <w:rPr>
          <w:u w:val="thick" w:color="000000"/>
        </w:rPr>
        <w:t>1</w:t>
      </w:r>
    </w:p>
    <w:p w:rsidR="00344A0E" w:rsidRDefault="00344A0E">
      <w:pPr>
        <w:spacing w:before="9"/>
        <w:rPr>
          <w:rFonts w:ascii="Helvetica" w:eastAsia="Helvetica" w:hAnsi="Helvetica" w:cs="Helvetica"/>
          <w:b/>
          <w:bCs/>
          <w:sz w:val="28"/>
          <w:szCs w:val="28"/>
        </w:rPr>
      </w:pPr>
    </w:p>
    <w:p w:rsidR="00344A0E" w:rsidRDefault="00000000">
      <w:pPr>
        <w:pStyle w:val="ListParagraph"/>
        <w:numPr>
          <w:ilvl w:val="1"/>
          <w:numId w:val="2"/>
        </w:numPr>
        <w:tabs>
          <w:tab w:val="left" w:pos="840"/>
        </w:tabs>
        <w:spacing w:line="254" w:lineRule="auto"/>
        <w:ind w:right="115"/>
        <w:jc w:val="both"/>
        <w:rPr>
          <w:rFonts w:ascii="Helvetica" w:eastAsia="Helvetica" w:hAnsi="Helvetica" w:cs="Helvetica"/>
        </w:rPr>
      </w:pPr>
      <w:r>
        <w:rPr>
          <w:rFonts w:ascii="Helvetica"/>
        </w:rPr>
        <w:t xml:space="preserve">The client registration and test will be recorded on PharmOutcomes for reference, audit </w:t>
      </w:r>
      <w:r>
        <w:rPr>
          <w:rFonts w:ascii="Helvetica"/>
          <w:spacing w:val="-3"/>
        </w:rPr>
        <w:t xml:space="preserve">and </w:t>
      </w:r>
      <w:r>
        <w:rPr>
          <w:rFonts w:ascii="Helvetica"/>
        </w:rPr>
        <w:t>pharmacy</w:t>
      </w:r>
      <w:r>
        <w:rPr>
          <w:rFonts w:ascii="Helvetica"/>
          <w:spacing w:val="-14"/>
        </w:rPr>
        <w:t xml:space="preserve"> </w:t>
      </w:r>
      <w:r>
        <w:rPr>
          <w:rFonts w:ascii="Helvetica"/>
        </w:rPr>
        <w:t>claim,</w:t>
      </w:r>
      <w:r>
        <w:rPr>
          <w:rFonts w:ascii="Helvetica"/>
          <w:spacing w:val="-13"/>
        </w:rPr>
        <w:t xml:space="preserve"> </w:t>
      </w:r>
      <w:r>
        <w:rPr>
          <w:rFonts w:ascii="Helvetica"/>
        </w:rPr>
        <w:t>ensure</w:t>
      </w:r>
      <w:r>
        <w:rPr>
          <w:rFonts w:ascii="Helvetica"/>
          <w:spacing w:val="-17"/>
        </w:rPr>
        <w:t xml:space="preserve"> </w:t>
      </w:r>
      <w:r>
        <w:rPr>
          <w:rFonts w:ascii="Helvetica"/>
        </w:rPr>
        <w:t>this</w:t>
      </w:r>
      <w:r>
        <w:rPr>
          <w:rFonts w:ascii="Helvetica"/>
          <w:spacing w:val="-12"/>
        </w:rPr>
        <w:t xml:space="preserve"> </w:t>
      </w:r>
      <w:r>
        <w:rPr>
          <w:rFonts w:ascii="Helvetica"/>
        </w:rPr>
        <w:t>is</w:t>
      </w:r>
      <w:r>
        <w:rPr>
          <w:rFonts w:ascii="Helvetica"/>
          <w:spacing w:val="-12"/>
        </w:rPr>
        <w:t xml:space="preserve"> </w:t>
      </w:r>
      <w:r>
        <w:rPr>
          <w:rFonts w:ascii="Helvetica"/>
        </w:rPr>
        <w:t>completed</w:t>
      </w:r>
      <w:r>
        <w:rPr>
          <w:rFonts w:ascii="Helvetica"/>
          <w:spacing w:val="-14"/>
        </w:rPr>
        <w:t xml:space="preserve"> </w:t>
      </w:r>
      <w:r>
        <w:rPr>
          <w:rFonts w:ascii="Helvetica"/>
        </w:rPr>
        <w:t>whilst</w:t>
      </w:r>
      <w:r>
        <w:rPr>
          <w:rFonts w:ascii="Helvetica"/>
          <w:spacing w:val="-11"/>
        </w:rPr>
        <w:t xml:space="preserve"> </w:t>
      </w:r>
      <w:r>
        <w:rPr>
          <w:rFonts w:ascii="Helvetica"/>
        </w:rPr>
        <w:t>patient</w:t>
      </w:r>
      <w:r>
        <w:rPr>
          <w:rFonts w:ascii="Helvetica"/>
          <w:spacing w:val="-13"/>
        </w:rPr>
        <w:t xml:space="preserve"> </w:t>
      </w:r>
      <w:r>
        <w:rPr>
          <w:rFonts w:ascii="Helvetica"/>
        </w:rPr>
        <w:t>facing</w:t>
      </w:r>
      <w:r>
        <w:rPr>
          <w:rFonts w:ascii="Helvetica"/>
          <w:spacing w:val="-12"/>
        </w:rPr>
        <w:t xml:space="preserve"> </w:t>
      </w:r>
      <w:r>
        <w:rPr>
          <w:rFonts w:ascii="Helvetica"/>
        </w:rPr>
        <w:t>as</w:t>
      </w:r>
      <w:r>
        <w:rPr>
          <w:rFonts w:ascii="Helvetica"/>
          <w:spacing w:val="-14"/>
        </w:rPr>
        <w:t xml:space="preserve"> </w:t>
      </w:r>
      <w:r>
        <w:rPr>
          <w:rFonts w:ascii="Helvetica"/>
        </w:rPr>
        <w:t>you</w:t>
      </w:r>
      <w:r>
        <w:rPr>
          <w:rFonts w:ascii="Helvetica"/>
          <w:spacing w:val="-12"/>
        </w:rPr>
        <w:t xml:space="preserve"> </w:t>
      </w:r>
      <w:r>
        <w:rPr>
          <w:rFonts w:ascii="Helvetica"/>
          <w:b/>
          <w:u w:val="thick" w:color="000000"/>
        </w:rPr>
        <w:t>must</w:t>
      </w:r>
      <w:r>
        <w:rPr>
          <w:rFonts w:ascii="Helvetica"/>
          <w:b/>
          <w:spacing w:val="-13"/>
          <w:u w:val="thick" w:color="000000"/>
        </w:rPr>
        <w:t xml:space="preserve"> </w:t>
      </w:r>
      <w:r>
        <w:rPr>
          <w:rFonts w:ascii="Helvetica"/>
          <w:b/>
          <w:u w:val="thick" w:color="000000"/>
        </w:rPr>
        <w:t>collect</w:t>
      </w:r>
      <w:r>
        <w:rPr>
          <w:rFonts w:ascii="Helvetica"/>
          <w:b/>
          <w:spacing w:val="-11"/>
          <w:u w:val="thick" w:color="000000"/>
        </w:rPr>
        <w:t xml:space="preserve"> </w:t>
      </w:r>
      <w:r>
        <w:rPr>
          <w:rFonts w:ascii="Helvetica"/>
          <w:b/>
          <w:u w:val="thick" w:color="000000"/>
        </w:rPr>
        <w:t>consents</w:t>
      </w:r>
      <w:r>
        <w:rPr>
          <w:rFonts w:ascii="Helvetica"/>
          <w:u w:val="thick" w:color="000000"/>
        </w:rPr>
        <w:t>.</w:t>
      </w:r>
    </w:p>
    <w:p w:rsidR="00344A0E" w:rsidRDefault="00000000">
      <w:pPr>
        <w:pStyle w:val="ListParagraph"/>
        <w:numPr>
          <w:ilvl w:val="1"/>
          <w:numId w:val="2"/>
        </w:numPr>
        <w:tabs>
          <w:tab w:val="left" w:pos="840"/>
        </w:tabs>
        <w:spacing w:before="38" w:line="256" w:lineRule="auto"/>
        <w:ind w:right="116"/>
        <w:jc w:val="both"/>
        <w:rPr>
          <w:rFonts w:ascii="Helvetica" w:eastAsia="Helvetica" w:hAnsi="Helvetica" w:cs="Helvetica"/>
        </w:rPr>
      </w:pPr>
      <w:r>
        <w:rPr>
          <w:rFonts w:ascii="Helvetica"/>
          <w:u w:val="single" w:color="000000"/>
        </w:rPr>
        <w:t>Please observe the requirement to check Fraser competency for those presenting under the age of 16</w:t>
      </w:r>
      <w:r>
        <w:rPr>
          <w:rFonts w:ascii="Helvetica"/>
          <w:spacing w:val="-6"/>
          <w:u w:val="single" w:color="000000"/>
        </w:rPr>
        <w:t xml:space="preserve"> </w:t>
      </w:r>
      <w:r>
        <w:rPr>
          <w:rFonts w:ascii="Helvetica"/>
          <w:u w:val="single" w:color="000000"/>
        </w:rPr>
        <w:t>years.</w:t>
      </w:r>
    </w:p>
    <w:p w:rsidR="00344A0E" w:rsidRDefault="00000000">
      <w:pPr>
        <w:pStyle w:val="ListParagraph"/>
        <w:numPr>
          <w:ilvl w:val="1"/>
          <w:numId w:val="2"/>
        </w:numPr>
        <w:tabs>
          <w:tab w:val="left" w:pos="840"/>
        </w:tabs>
        <w:spacing w:before="33" w:line="256" w:lineRule="auto"/>
        <w:ind w:right="112"/>
        <w:jc w:val="both"/>
        <w:rPr>
          <w:rFonts w:ascii="Helvetica" w:eastAsia="Helvetica" w:hAnsi="Helvetica" w:cs="Helvetica"/>
        </w:rPr>
      </w:pPr>
      <w:r>
        <w:rPr>
          <w:rFonts w:ascii="Helvetica"/>
        </w:rPr>
        <w:t>Used cotton wall balls, surgical gloves and all other equipment will be placed in plastic waste disposal bag for</w:t>
      </w:r>
      <w:r>
        <w:rPr>
          <w:rFonts w:ascii="Helvetica"/>
          <w:spacing w:val="-13"/>
        </w:rPr>
        <w:t xml:space="preserve"> </w:t>
      </w:r>
      <w:r>
        <w:rPr>
          <w:rFonts w:ascii="Helvetica"/>
        </w:rPr>
        <w:t>incineration.</w:t>
      </w:r>
    </w:p>
    <w:p w:rsidR="00344A0E" w:rsidRDefault="00000000">
      <w:pPr>
        <w:pStyle w:val="ListParagraph"/>
        <w:numPr>
          <w:ilvl w:val="1"/>
          <w:numId w:val="2"/>
        </w:numPr>
        <w:tabs>
          <w:tab w:val="left" w:pos="840"/>
        </w:tabs>
        <w:spacing w:before="33"/>
        <w:rPr>
          <w:rFonts w:ascii="Helvetica" w:eastAsia="Helvetica" w:hAnsi="Helvetica" w:cs="Helvetica"/>
        </w:rPr>
      </w:pPr>
      <w:r>
        <w:rPr>
          <w:rFonts w:ascii="Helvetica"/>
        </w:rPr>
        <w:t>The area of testing will be disinfected with disinfecting spray and prepared for next</w:t>
      </w:r>
      <w:r>
        <w:rPr>
          <w:rFonts w:ascii="Helvetica"/>
          <w:spacing w:val="-29"/>
        </w:rPr>
        <w:t xml:space="preserve"> </w:t>
      </w:r>
      <w:r>
        <w:rPr>
          <w:rFonts w:ascii="Helvetica"/>
        </w:rPr>
        <w:t>test.</w:t>
      </w:r>
    </w:p>
    <w:p w:rsidR="00344A0E" w:rsidRDefault="00000000">
      <w:pPr>
        <w:pStyle w:val="ListParagraph"/>
        <w:numPr>
          <w:ilvl w:val="1"/>
          <w:numId w:val="2"/>
        </w:numPr>
        <w:tabs>
          <w:tab w:val="left" w:pos="840"/>
        </w:tabs>
        <w:spacing w:before="31" w:line="266" w:lineRule="auto"/>
        <w:ind w:right="114"/>
        <w:jc w:val="both"/>
        <w:rPr>
          <w:rFonts w:ascii="Helvetica" w:eastAsia="Helvetica" w:hAnsi="Helvetica" w:cs="Helvetica"/>
        </w:rPr>
      </w:pPr>
      <w:r>
        <w:rPr>
          <w:rFonts w:ascii="Helvetica"/>
        </w:rPr>
        <w:t>The</w:t>
      </w:r>
      <w:r>
        <w:rPr>
          <w:rFonts w:ascii="Helvetica"/>
          <w:spacing w:val="-6"/>
        </w:rPr>
        <w:t xml:space="preserve"> </w:t>
      </w:r>
      <w:r>
        <w:rPr>
          <w:rFonts w:ascii="Helvetica"/>
        </w:rPr>
        <w:t>documentation</w:t>
      </w:r>
      <w:r>
        <w:rPr>
          <w:rFonts w:ascii="Helvetica"/>
          <w:spacing w:val="-5"/>
        </w:rPr>
        <w:t xml:space="preserve"> </w:t>
      </w:r>
      <w:r>
        <w:rPr>
          <w:rFonts w:ascii="Helvetica"/>
        </w:rPr>
        <w:t>pack</w:t>
      </w:r>
      <w:r>
        <w:rPr>
          <w:rFonts w:ascii="Helvetica"/>
          <w:spacing w:val="-5"/>
        </w:rPr>
        <w:t xml:space="preserve"> </w:t>
      </w:r>
      <w:r>
        <w:rPr>
          <w:rFonts w:ascii="Helvetica"/>
        </w:rPr>
        <w:t>will</w:t>
      </w:r>
      <w:r>
        <w:rPr>
          <w:rFonts w:ascii="Helvetica"/>
          <w:spacing w:val="-5"/>
        </w:rPr>
        <w:t xml:space="preserve"> </w:t>
      </w:r>
      <w:r>
        <w:rPr>
          <w:rFonts w:ascii="Helvetica"/>
        </w:rPr>
        <w:t>be</w:t>
      </w:r>
      <w:r>
        <w:rPr>
          <w:rFonts w:ascii="Helvetica"/>
          <w:spacing w:val="-5"/>
        </w:rPr>
        <w:t xml:space="preserve"> </w:t>
      </w:r>
      <w:r>
        <w:rPr>
          <w:rFonts w:ascii="Helvetica"/>
        </w:rPr>
        <w:t>completed</w:t>
      </w:r>
      <w:r>
        <w:rPr>
          <w:rFonts w:ascii="Helvetica"/>
          <w:spacing w:val="-5"/>
        </w:rPr>
        <w:t xml:space="preserve"> </w:t>
      </w:r>
      <w:r>
        <w:rPr>
          <w:rFonts w:ascii="Helvetica"/>
        </w:rPr>
        <w:t>and</w:t>
      </w:r>
      <w:r>
        <w:rPr>
          <w:rFonts w:ascii="Helvetica"/>
          <w:spacing w:val="-6"/>
        </w:rPr>
        <w:t xml:space="preserve"> </w:t>
      </w:r>
      <w:r>
        <w:rPr>
          <w:rFonts w:ascii="Helvetica"/>
        </w:rPr>
        <w:t>the</w:t>
      </w:r>
      <w:r>
        <w:rPr>
          <w:rFonts w:ascii="Helvetica"/>
          <w:spacing w:val="-5"/>
        </w:rPr>
        <w:t xml:space="preserve"> </w:t>
      </w:r>
      <w:r>
        <w:rPr>
          <w:rFonts w:ascii="Helvetica"/>
        </w:rPr>
        <w:t>pharmacist</w:t>
      </w:r>
      <w:r>
        <w:rPr>
          <w:rFonts w:ascii="Helvetica"/>
          <w:spacing w:val="-5"/>
        </w:rPr>
        <w:t xml:space="preserve"> </w:t>
      </w:r>
      <w:r>
        <w:rPr>
          <w:rFonts w:ascii="Helvetica"/>
        </w:rPr>
        <w:t>will</w:t>
      </w:r>
      <w:r>
        <w:rPr>
          <w:rFonts w:ascii="Helvetica"/>
          <w:spacing w:val="-5"/>
        </w:rPr>
        <w:t xml:space="preserve"> </w:t>
      </w:r>
      <w:r>
        <w:rPr>
          <w:rFonts w:ascii="Helvetica"/>
        </w:rPr>
        <w:t>check</w:t>
      </w:r>
      <w:r>
        <w:rPr>
          <w:rFonts w:ascii="Helvetica"/>
          <w:spacing w:val="-2"/>
        </w:rPr>
        <w:t xml:space="preserve"> </w:t>
      </w:r>
      <w:r>
        <w:rPr>
          <w:rFonts w:ascii="Helvetica"/>
        </w:rPr>
        <w:t>again</w:t>
      </w:r>
      <w:r>
        <w:rPr>
          <w:rFonts w:ascii="Helvetica"/>
          <w:spacing w:val="-6"/>
        </w:rPr>
        <w:t xml:space="preserve"> </w:t>
      </w:r>
      <w:r>
        <w:rPr>
          <w:rFonts w:ascii="Helvetica"/>
        </w:rPr>
        <w:t>that</w:t>
      </w:r>
      <w:r>
        <w:rPr>
          <w:rFonts w:ascii="Helvetica"/>
          <w:spacing w:val="-5"/>
        </w:rPr>
        <w:t xml:space="preserve"> </w:t>
      </w:r>
      <w:r>
        <w:rPr>
          <w:rFonts w:ascii="Helvetica"/>
        </w:rPr>
        <w:t>the</w:t>
      </w:r>
      <w:r>
        <w:rPr>
          <w:rFonts w:ascii="Helvetica"/>
          <w:spacing w:val="-5"/>
        </w:rPr>
        <w:t xml:space="preserve"> </w:t>
      </w:r>
      <w:r>
        <w:rPr>
          <w:rFonts w:ascii="Helvetica"/>
        </w:rPr>
        <w:t>client knows when they need to attend the pharmacy again to receive their results and that they have all the written information they</w:t>
      </w:r>
      <w:r>
        <w:rPr>
          <w:rFonts w:ascii="Helvetica"/>
          <w:spacing w:val="-14"/>
        </w:rPr>
        <w:t xml:space="preserve"> </w:t>
      </w:r>
      <w:r>
        <w:rPr>
          <w:rFonts w:ascii="Helvetica"/>
        </w:rPr>
        <w:t>require.</w:t>
      </w:r>
    </w:p>
    <w:p w:rsidR="00344A0E" w:rsidRDefault="00000000">
      <w:pPr>
        <w:pStyle w:val="ListParagraph"/>
        <w:numPr>
          <w:ilvl w:val="1"/>
          <w:numId w:val="2"/>
        </w:numPr>
        <w:tabs>
          <w:tab w:val="left" w:pos="840"/>
        </w:tabs>
        <w:spacing w:before="24" w:line="256" w:lineRule="auto"/>
        <w:ind w:right="116"/>
        <w:jc w:val="both"/>
        <w:rPr>
          <w:rFonts w:ascii="Helvetica" w:eastAsia="Helvetica" w:hAnsi="Helvetica" w:cs="Helvetica"/>
        </w:rPr>
      </w:pPr>
      <w:r>
        <w:rPr>
          <w:rFonts w:ascii="Helvetica" w:eastAsia="Helvetica" w:hAnsi="Helvetica" w:cs="Helvetica"/>
        </w:rPr>
        <w:t>Print off the PharmOutcomes “Pharmacy record” that details the date of results delivery and give a copy to the</w:t>
      </w:r>
      <w:r>
        <w:rPr>
          <w:rFonts w:ascii="Helvetica" w:eastAsia="Helvetica" w:hAnsi="Helvetica" w:cs="Helvetica"/>
          <w:spacing w:val="-7"/>
        </w:rPr>
        <w:t xml:space="preserve"> </w:t>
      </w:r>
      <w:r>
        <w:rPr>
          <w:rFonts w:ascii="Helvetica" w:eastAsia="Helvetica" w:hAnsi="Helvetica" w:cs="Helvetica"/>
        </w:rPr>
        <w:t>client.</w:t>
      </w:r>
    </w:p>
    <w:p w:rsidR="00344A0E" w:rsidRDefault="00344A0E">
      <w:pPr>
        <w:spacing w:before="9"/>
        <w:rPr>
          <w:rFonts w:ascii="Helvetica" w:eastAsia="Helvetica" w:hAnsi="Helvetica" w:cs="Helvetica"/>
          <w:sz w:val="26"/>
          <w:szCs w:val="26"/>
        </w:rPr>
      </w:pPr>
    </w:p>
    <w:p w:rsidR="00344A0E" w:rsidRDefault="00000000">
      <w:pPr>
        <w:pStyle w:val="Heading2"/>
        <w:ind w:right="82"/>
        <w:rPr>
          <w:b w:val="0"/>
          <w:bCs w:val="0"/>
        </w:rPr>
      </w:pPr>
      <w:r>
        <w:rPr>
          <w:u w:val="thick" w:color="000000"/>
        </w:rPr>
        <w:t>Analysis:</w:t>
      </w:r>
    </w:p>
    <w:p w:rsidR="00344A0E" w:rsidRDefault="00344A0E">
      <w:pPr>
        <w:spacing w:before="3"/>
        <w:rPr>
          <w:rFonts w:ascii="Helvetica" w:eastAsia="Helvetica" w:hAnsi="Helvetica" w:cs="Helvetica"/>
          <w:b/>
          <w:bCs/>
          <w:sz w:val="17"/>
          <w:szCs w:val="17"/>
        </w:rPr>
      </w:pPr>
    </w:p>
    <w:p w:rsidR="00344A0E" w:rsidRDefault="00000000">
      <w:pPr>
        <w:pStyle w:val="BodyText"/>
        <w:spacing w:before="101"/>
        <w:ind w:right="82"/>
      </w:pPr>
      <w:r>
        <w:t>The prepaid envelope containing the testing strips will be posted on the same day as</w:t>
      </w:r>
      <w:r>
        <w:rPr>
          <w:spacing w:val="-33"/>
        </w:rPr>
        <w:t xml:space="preserve"> </w:t>
      </w:r>
      <w:r>
        <w:t>testing.</w:t>
      </w:r>
    </w:p>
    <w:p w:rsidR="00344A0E" w:rsidRDefault="00344A0E">
      <w:pPr>
        <w:spacing w:before="10"/>
        <w:rPr>
          <w:rFonts w:ascii="Helvetica" w:eastAsia="Helvetica" w:hAnsi="Helvetica" w:cs="Helvetica"/>
          <w:sz w:val="26"/>
          <w:szCs w:val="26"/>
        </w:rPr>
      </w:pPr>
    </w:p>
    <w:p w:rsidR="00344A0E" w:rsidRDefault="00000000">
      <w:pPr>
        <w:pStyle w:val="BodyText"/>
        <w:spacing w:line="316" w:lineRule="auto"/>
        <w:ind w:right="82"/>
      </w:pPr>
      <w:r>
        <w:t>A written laboratory results report will be returned to the pharmacy by post, characteristically 7 days. The</w:t>
      </w:r>
      <w:r>
        <w:rPr>
          <w:spacing w:val="-5"/>
        </w:rPr>
        <w:t xml:space="preserve"> </w:t>
      </w:r>
      <w:r>
        <w:t>laboratory</w:t>
      </w:r>
      <w:r>
        <w:rPr>
          <w:spacing w:val="-5"/>
        </w:rPr>
        <w:t xml:space="preserve"> </w:t>
      </w:r>
      <w:r>
        <w:t>carries</w:t>
      </w:r>
      <w:r>
        <w:rPr>
          <w:spacing w:val="-2"/>
        </w:rPr>
        <w:t xml:space="preserve"> </w:t>
      </w:r>
      <w:r>
        <w:t>out</w:t>
      </w:r>
      <w:r>
        <w:rPr>
          <w:spacing w:val="-1"/>
        </w:rPr>
        <w:t xml:space="preserve"> </w:t>
      </w:r>
      <w:r>
        <w:t>HPA</w:t>
      </w:r>
      <w:r>
        <w:rPr>
          <w:spacing w:val="-3"/>
        </w:rPr>
        <w:t xml:space="preserve"> </w:t>
      </w:r>
      <w:r>
        <w:t>notification.</w:t>
      </w:r>
      <w:r>
        <w:rPr>
          <w:spacing w:val="-6"/>
        </w:rPr>
        <w:t xml:space="preserve"> </w:t>
      </w:r>
      <w:r>
        <w:t>This</w:t>
      </w:r>
      <w:r>
        <w:rPr>
          <w:spacing w:val="-2"/>
        </w:rPr>
        <w:t xml:space="preserve"> </w:t>
      </w:r>
      <w:r>
        <w:t>is</w:t>
      </w:r>
      <w:r>
        <w:rPr>
          <w:spacing w:val="-5"/>
        </w:rPr>
        <w:t xml:space="preserve"> </w:t>
      </w:r>
      <w:r>
        <w:t>a</w:t>
      </w:r>
      <w:r>
        <w:rPr>
          <w:spacing w:val="-5"/>
        </w:rPr>
        <w:t xml:space="preserve"> </w:t>
      </w:r>
      <w:r>
        <w:t>requirement</w:t>
      </w:r>
      <w:r>
        <w:rPr>
          <w:spacing w:val="-1"/>
        </w:rPr>
        <w:t xml:space="preserve"> </w:t>
      </w:r>
      <w:r>
        <w:t>as</w:t>
      </w:r>
      <w:r>
        <w:rPr>
          <w:spacing w:val="-2"/>
        </w:rPr>
        <w:t xml:space="preserve"> </w:t>
      </w:r>
      <w:r>
        <w:t>Hepatitis</w:t>
      </w:r>
      <w:r>
        <w:rPr>
          <w:spacing w:val="-2"/>
        </w:rPr>
        <w:t xml:space="preserve"> </w:t>
      </w:r>
      <w:r>
        <w:t>is</w:t>
      </w:r>
      <w:r>
        <w:rPr>
          <w:spacing w:val="-2"/>
        </w:rPr>
        <w:t xml:space="preserve"> </w:t>
      </w:r>
      <w:r>
        <w:t>a</w:t>
      </w:r>
      <w:r>
        <w:rPr>
          <w:spacing w:val="-5"/>
        </w:rPr>
        <w:t xml:space="preserve"> </w:t>
      </w:r>
      <w:r>
        <w:t>notifiable</w:t>
      </w:r>
      <w:r>
        <w:rPr>
          <w:spacing w:val="-3"/>
        </w:rPr>
        <w:t xml:space="preserve"> </w:t>
      </w:r>
      <w:r>
        <w:t>disease.</w:t>
      </w:r>
    </w:p>
    <w:p w:rsidR="00344A0E" w:rsidRDefault="00344A0E">
      <w:pPr>
        <w:spacing w:before="5"/>
        <w:rPr>
          <w:rFonts w:ascii="Helvetica" w:eastAsia="Helvetica" w:hAnsi="Helvetica" w:cs="Helvetica"/>
          <w:sz w:val="20"/>
          <w:szCs w:val="20"/>
        </w:rPr>
      </w:pPr>
    </w:p>
    <w:p w:rsidR="00344A0E" w:rsidRDefault="00000000">
      <w:pPr>
        <w:pStyle w:val="Heading1"/>
        <w:numPr>
          <w:ilvl w:val="0"/>
          <w:numId w:val="2"/>
        </w:numPr>
        <w:tabs>
          <w:tab w:val="left" w:pos="389"/>
        </w:tabs>
        <w:ind w:hanging="268"/>
        <w:rPr>
          <w:b w:val="0"/>
          <w:bCs w:val="0"/>
          <w:u w:val="none"/>
        </w:rPr>
      </w:pPr>
      <w:r>
        <w:rPr>
          <w:u w:val="thick" w:color="000000"/>
        </w:rPr>
        <w:t>Results Reporting – positive results only – Stage</w:t>
      </w:r>
      <w:r>
        <w:rPr>
          <w:spacing w:val="-23"/>
          <w:u w:val="thick" w:color="000000"/>
        </w:rPr>
        <w:t xml:space="preserve"> </w:t>
      </w:r>
      <w:r>
        <w:rPr>
          <w:u w:val="thick" w:color="000000"/>
        </w:rPr>
        <w:t>2</w:t>
      </w:r>
    </w:p>
    <w:p w:rsidR="00344A0E" w:rsidRDefault="00344A0E">
      <w:pPr>
        <w:spacing w:before="3"/>
        <w:rPr>
          <w:rFonts w:ascii="Helvetica" w:eastAsia="Helvetica" w:hAnsi="Helvetica" w:cs="Helvetica"/>
          <w:b/>
          <w:bCs/>
          <w:sz w:val="17"/>
          <w:szCs w:val="17"/>
        </w:rPr>
      </w:pPr>
    </w:p>
    <w:p w:rsidR="00344A0E" w:rsidRDefault="00000000">
      <w:pPr>
        <w:pStyle w:val="BodyText"/>
        <w:spacing w:before="101" w:line="316" w:lineRule="auto"/>
        <w:ind w:right="114"/>
        <w:jc w:val="both"/>
      </w:pPr>
      <w:r>
        <w:t>Upon receipt of results, characteristically day 7, report all positive results using stage 2 of the PharmOutcomes service entitled “BBV testing – positive results reporting”. This will generate appropriate referrals to relevant care teams. – see flow chart appendix</w:t>
      </w:r>
      <w:r>
        <w:rPr>
          <w:spacing w:val="-30"/>
        </w:rPr>
        <w:t xml:space="preserve"> </w:t>
      </w:r>
      <w:r>
        <w:t>1</w:t>
      </w:r>
    </w:p>
    <w:p w:rsidR="00344A0E" w:rsidRDefault="00344A0E">
      <w:pPr>
        <w:spacing w:before="5"/>
        <w:rPr>
          <w:rFonts w:ascii="Helvetica" w:eastAsia="Helvetica" w:hAnsi="Helvetica" w:cs="Helvetica"/>
          <w:sz w:val="20"/>
          <w:szCs w:val="20"/>
        </w:rPr>
      </w:pPr>
    </w:p>
    <w:p w:rsidR="00344A0E" w:rsidRDefault="00000000">
      <w:pPr>
        <w:pStyle w:val="Heading1"/>
        <w:numPr>
          <w:ilvl w:val="0"/>
          <w:numId w:val="2"/>
        </w:numPr>
        <w:tabs>
          <w:tab w:val="left" w:pos="389"/>
        </w:tabs>
        <w:ind w:hanging="268"/>
        <w:jc w:val="both"/>
        <w:rPr>
          <w:b w:val="0"/>
          <w:bCs w:val="0"/>
          <w:u w:val="none"/>
        </w:rPr>
      </w:pPr>
      <w:r>
        <w:rPr>
          <w:u w:val="thick" w:color="000000"/>
        </w:rPr>
        <w:t>Client results delivery – Stage</w:t>
      </w:r>
      <w:r>
        <w:rPr>
          <w:spacing w:val="-15"/>
          <w:u w:val="thick" w:color="000000"/>
        </w:rPr>
        <w:t xml:space="preserve"> </w:t>
      </w:r>
      <w:r>
        <w:rPr>
          <w:u w:val="thick" w:color="000000"/>
        </w:rPr>
        <w:t>3</w:t>
      </w:r>
    </w:p>
    <w:p w:rsidR="00344A0E" w:rsidRDefault="00344A0E">
      <w:pPr>
        <w:spacing w:before="1"/>
        <w:rPr>
          <w:rFonts w:ascii="Helvetica" w:eastAsia="Helvetica" w:hAnsi="Helvetica" w:cs="Helvetica"/>
          <w:b/>
          <w:bCs/>
          <w:sz w:val="17"/>
          <w:szCs w:val="17"/>
        </w:rPr>
      </w:pPr>
    </w:p>
    <w:p w:rsidR="00344A0E" w:rsidRDefault="00000000">
      <w:pPr>
        <w:pStyle w:val="BodyText"/>
        <w:spacing w:before="101" w:line="319" w:lineRule="auto"/>
        <w:ind w:right="115"/>
        <w:jc w:val="both"/>
      </w:pPr>
      <w:r>
        <w:t>Clients will be seen at a pre-arranged follow-up appointment to receive their results 2 weeks later. This appointment will be written on an appointment card generated at stage 1. (Print out from PharmOutcomes at time of</w:t>
      </w:r>
      <w:r>
        <w:rPr>
          <w:spacing w:val="-15"/>
        </w:rPr>
        <w:t xml:space="preserve"> </w:t>
      </w:r>
      <w:r>
        <w:t>test.)</w:t>
      </w:r>
    </w:p>
    <w:p w:rsidR="00344A0E" w:rsidRDefault="00000000">
      <w:pPr>
        <w:pStyle w:val="BodyText"/>
        <w:spacing w:before="197" w:line="319" w:lineRule="auto"/>
        <w:ind w:right="115"/>
        <w:jc w:val="both"/>
      </w:pPr>
      <w:r>
        <w:t>If the client fails to attend the follow-up appointment for results they will be contacted using the preferred method of contact provided at the time of testing. Clients should be encouraged to contact the pharmacy in order to schedule another mutually agreeable appointment</w:t>
      </w:r>
      <w:r>
        <w:rPr>
          <w:spacing w:val="-32"/>
        </w:rPr>
        <w:t xml:space="preserve"> </w:t>
      </w:r>
      <w:r>
        <w:t>time.</w:t>
      </w:r>
    </w:p>
    <w:p w:rsidR="00344A0E" w:rsidRDefault="00000000">
      <w:pPr>
        <w:pStyle w:val="BodyText"/>
        <w:spacing w:before="197"/>
        <w:jc w:val="both"/>
      </w:pPr>
      <w:r>
        <w:t>Results should whenever possible be given by the pharmacist who undertook the</w:t>
      </w:r>
      <w:r>
        <w:rPr>
          <w:spacing w:val="-27"/>
        </w:rPr>
        <w:t xml:space="preserve"> </w:t>
      </w:r>
      <w:r>
        <w:t>test.</w:t>
      </w:r>
    </w:p>
    <w:p w:rsidR="00344A0E" w:rsidRDefault="00344A0E">
      <w:pPr>
        <w:spacing w:before="2"/>
        <w:rPr>
          <w:rFonts w:ascii="Helvetica" w:eastAsia="Helvetica" w:hAnsi="Helvetica" w:cs="Helvetica"/>
          <w:sz w:val="27"/>
          <w:szCs w:val="27"/>
        </w:rPr>
      </w:pPr>
    </w:p>
    <w:p w:rsidR="00344A0E" w:rsidRDefault="00000000">
      <w:pPr>
        <w:pStyle w:val="BodyText"/>
        <w:spacing w:line="316" w:lineRule="auto"/>
        <w:ind w:right="117"/>
        <w:jc w:val="both"/>
      </w:pPr>
      <w:r>
        <w:t>Those clients testing positive for hepatitis C will be given all test results together including antibody result, PCR and</w:t>
      </w:r>
      <w:r>
        <w:rPr>
          <w:spacing w:val="-12"/>
        </w:rPr>
        <w:t xml:space="preserve"> </w:t>
      </w:r>
      <w:r>
        <w:t>genotyping.</w:t>
      </w:r>
    </w:p>
    <w:p w:rsidR="00344A0E" w:rsidRDefault="00344A0E">
      <w:pPr>
        <w:spacing w:before="9"/>
        <w:rPr>
          <w:rFonts w:ascii="Helvetica" w:eastAsia="Helvetica" w:hAnsi="Helvetica" w:cs="Helvetica"/>
          <w:sz w:val="19"/>
          <w:szCs w:val="19"/>
        </w:rPr>
      </w:pPr>
    </w:p>
    <w:p w:rsidR="00344A0E" w:rsidRDefault="00000000">
      <w:pPr>
        <w:pStyle w:val="BodyText"/>
        <w:spacing w:line="304" w:lineRule="auto"/>
        <w:ind w:left="119" w:right="118"/>
        <w:jc w:val="both"/>
      </w:pPr>
      <w:r>
        <w:t>For patients returning a positive Hep B result or positive Hep C result that is also PCR +ve, a secondary care consultant will attend the results appointment, effectively making this the 1</w:t>
      </w:r>
      <w:r>
        <w:rPr>
          <w:position w:val="8"/>
          <w:sz w:val="14"/>
        </w:rPr>
        <w:t xml:space="preserve">st </w:t>
      </w:r>
      <w:r>
        <w:t>secondary care</w:t>
      </w:r>
      <w:r>
        <w:rPr>
          <w:spacing w:val="-13"/>
        </w:rPr>
        <w:t xml:space="preserve"> </w:t>
      </w:r>
      <w:r>
        <w:t>appointment</w:t>
      </w:r>
    </w:p>
    <w:p w:rsidR="00344A0E" w:rsidRDefault="00344A0E">
      <w:pPr>
        <w:spacing w:line="304" w:lineRule="auto"/>
        <w:jc w:val="both"/>
        <w:sectPr w:rsidR="00344A0E">
          <w:pgSz w:w="11910" w:h="16840"/>
          <w:pgMar w:top="1580" w:right="940" w:bottom="780" w:left="980" w:header="0" w:footer="597" w:gutter="0"/>
          <w:cols w:space="720"/>
        </w:sectPr>
      </w:pPr>
    </w:p>
    <w:p w:rsidR="00344A0E" w:rsidRDefault="00000000">
      <w:pPr>
        <w:pStyle w:val="Heading1"/>
        <w:spacing w:before="78"/>
        <w:ind w:right="82"/>
        <w:rPr>
          <w:b w:val="0"/>
          <w:bCs w:val="0"/>
          <w:u w:val="none"/>
        </w:rPr>
      </w:pPr>
      <w:r>
        <w:rPr>
          <w:u w:val="thick" w:color="000000"/>
        </w:rPr>
        <w:t>Documentation</w:t>
      </w:r>
    </w:p>
    <w:p w:rsidR="00344A0E" w:rsidRDefault="00344A0E">
      <w:pPr>
        <w:spacing w:before="3"/>
        <w:rPr>
          <w:rFonts w:ascii="Helvetica" w:eastAsia="Helvetica" w:hAnsi="Helvetica" w:cs="Helvetica"/>
          <w:b/>
          <w:bCs/>
          <w:sz w:val="17"/>
          <w:szCs w:val="17"/>
        </w:rPr>
      </w:pPr>
    </w:p>
    <w:p w:rsidR="00344A0E" w:rsidRDefault="00000000">
      <w:pPr>
        <w:pStyle w:val="BodyText"/>
        <w:spacing w:before="101" w:line="316" w:lineRule="auto"/>
        <w:ind w:right="115"/>
        <w:jc w:val="both"/>
      </w:pPr>
      <w:r>
        <w:t>All documentation (client results sheet – appendix 2) must be kept in a safe place in line with information governance policy. Intervention details will be stored on PharmOutcomes and this</w:t>
      </w:r>
      <w:r>
        <w:rPr>
          <w:spacing w:val="-42"/>
        </w:rPr>
        <w:t xml:space="preserve"> </w:t>
      </w:r>
      <w:r>
        <w:t>will be the</w:t>
      </w:r>
      <w:r>
        <w:rPr>
          <w:spacing w:val="-7"/>
        </w:rPr>
        <w:t xml:space="preserve"> </w:t>
      </w:r>
      <w:r>
        <w:t>clinical</w:t>
      </w:r>
      <w:r>
        <w:rPr>
          <w:spacing w:val="-8"/>
        </w:rPr>
        <w:t xml:space="preserve"> </w:t>
      </w:r>
      <w:r>
        <w:t>record.</w:t>
      </w:r>
      <w:r>
        <w:rPr>
          <w:spacing w:val="-6"/>
        </w:rPr>
        <w:t xml:space="preserve"> </w:t>
      </w:r>
      <w:r>
        <w:t>All</w:t>
      </w:r>
      <w:r>
        <w:rPr>
          <w:spacing w:val="-8"/>
        </w:rPr>
        <w:t xml:space="preserve"> </w:t>
      </w:r>
      <w:r>
        <w:t>data</w:t>
      </w:r>
      <w:r>
        <w:rPr>
          <w:spacing w:val="-7"/>
        </w:rPr>
        <w:t xml:space="preserve"> </w:t>
      </w:r>
      <w:r>
        <w:t>MUST</w:t>
      </w:r>
      <w:r>
        <w:rPr>
          <w:spacing w:val="-5"/>
        </w:rPr>
        <w:t xml:space="preserve"> </w:t>
      </w:r>
      <w:r>
        <w:t>be</w:t>
      </w:r>
      <w:r>
        <w:rPr>
          <w:spacing w:val="-7"/>
        </w:rPr>
        <w:t xml:space="preserve"> </w:t>
      </w:r>
      <w:r>
        <w:t>recorded</w:t>
      </w:r>
      <w:r>
        <w:rPr>
          <w:spacing w:val="-7"/>
        </w:rPr>
        <w:t xml:space="preserve"> </w:t>
      </w:r>
      <w:r>
        <w:t>patient</w:t>
      </w:r>
      <w:r>
        <w:rPr>
          <w:spacing w:val="-8"/>
        </w:rPr>
        <w:t xml:space="preserve"> </w:t>
      </w:r>
      <w:r>
        <w:t>facing.</w:t>
      </w:r>
      <w:r>
        <w:rPr>
          <w:spacing w:val="-6"/>
        </w:rPr>
        <w:t xml:space="preserve"> </w:t>
      </w:r>
      <w:r>
        <w:t>Records</w:t>
      </w:r>
      <w:r>
        <w:rPr>
          <w:spacing w:val="-7"/>
        </w:rPr>
        <w:t xml:space="preserve"> </w:t>
      </w:r>
      <w:r>
        <w:t>are</w:t>
      </w:r>
      <w:r>
        <w:rPr>
          <w:spacing w:val="-9"/>
        </w:rPr>
        <w:t xml:space="preserve"> </w:t>
      </w:r>
      <w:r>
        <w:t>retained</w:t>
      </w:r>
      <w:r>
        <w:rPr>
          <w:spacing w:val="-7"/>
        </w:rPr>
        <w:t xml:space="preserve"> </w:t>
      </w:r>
      <w:r>
        <w:t>in</w:t>
      </w:r>
      <w:r>
        <w:rPr>
          <w:spacing w:val="-7"/>
        </w:rPr>
        <w:t xml:space="preserve"> </w:t>
      </w:r>
      <w:r>
        <w:t>line</w:t>
      </w:r>
      <w:r>
        <w:rPr>
          <w:spacing w:val="-5"/>
        </w:rPr>
        <w:t xml:space="preserve"> </w:t>
      </w:r>
      <w:r>
        <w:t>with</w:t>
      </w:r>
      <w:r>
        <w:rPr>
          <w:spacing w:val="-7"/>
        </w:rPr>
        <w:t xml:space="preserve"> </w:t>
      </w:r>
      <w:r>
        <w:t>record retention requirements – 8</w:t>
      </w:r>
      <w:r>
        <w:rPr>
          <w:spacing w:val="-16"/>
        </w:rPr>
        <w:t xml:space="preserve"> </w:t>
      </w:r>
      <w:r>
        <w:t>years</w:t>
      </w:r>
    </w:p>
    <w:p w:rsidR="00344A0E" w:rsidRDefault="00344A0E">
      <w:pPr>
        <w:spacing w:before="9"/>
        <w:rPr>
          <w:rFonts w:ascii="Helvetica" w:eastAsia="Helvetica" w:hAnsi="Helvetica" w:cs="Helvetica"/>
          <w:sz w:val="19"/>
          <w:szCs w:val="19"/>
        </w:rPr>
      </w:pPr>
    </w:p>
    <w:p w:rsidR="00344A0E" w:rsidRDefault="00000000">
      <w:pPr>
        <w:pStyle w:val="Heading2"/>
        <w:spacing w:line="316" w:lineRule="auto"/>
        <w:ind w:right="117"/>
        <w:jc w:val="both"/>
        <w:rPr>
          <w:b w:val="0"/>
          <w:bCs w:val="0"/>
        </w:rPr>
      </w:pPr>
      <w:r>
        <w:t>All</w:t>
      </w:r>
      <w:r>
        <w:rPr>
          <w:spacing w:val="-1"/>
        </w:rPr>
        <w:t xml:space="preserve"> </w:t>
      </w:r>
      <w:r>
        <w:t>notifications</w:t>
      </w:r>
      <w:r>
        <w:rPr>
          <w:spacing w:val="-7"/>
        </w:rPr>
        <w:t xml:space="preserve"> </w:t>
      </w:r>
      <w:r>
        <w:t>will</w:t>
      </w:r>
      <w:r>
        <w:rPr>
          <w:spacing w:val="-3"/>
        </w:rPr>
        <w:t xml:space="preserve"> </w:t>
      </w:r>
      <w:r>
        <w:t>be</w:t>
      </w:r>
      <w:r>
        <w:rPr>
          <w:spacing w:val="-7"/>
        </w:rPr>
        <w:t xml:space="preserve"> </w:t>
      </w:r>
      <w:r>
        <w:t>sent</w:t>
      </w:r>
      <w:r>
        <w:rPr>
          <w:spacing w:val="-1"/>
        </w:rPr>
        <w:t xml:space="preserve"> </w:t>
      </w:r>
      <w:r>
        <w:t>automatically</w:t>
      </w:r>
      <w:r>
        <w:rPr>
          <w:spacing w:val="-7"/>
        </w:rPr>
        <w:t xml:space="preserve"> </w:t>
      </w:r>
      <w:r>
        <w:t>via</w:t>
      </w:r>
      <w:r>
        <w:rPr>
          <w:spacing w:val="-5"/>
        </w:rPr>
        <w:t xml:space="preserve"> </w:t>
      </w:r>
      <w:r>
        <w:t>PharmOutcomes</w:t>
      </w:r>
      <w:r>
        <w:rPr>
          <w:spacing w:val="-5"/>
        </w:rPr>
        <w:t xml:space="preserve"> </w:t>
      </w:r>
      <w:r>
        <w:t>secure</w:t>
      </w:r>
      <w:r>
        <w:rPr>
          <w:spacing w:val="-3"/>
        </w:rPr>
        <w:t xml:space="preserve"> </w:t>
      </w:r>
      <w:r>
        <w:t>email</w:t>
      </w:r>
      <w:r>
        <w:rPr>
          <w:spacing w:val="-4"/>
        </w:rPr>
        <w:t xml:space="preserve"> </w:t>
      </w:r>
      <w:r>
        <w:t>as</w:t>
      </w:r>
      <w:r>
        <w:rPr>
          <w:spacing w:val="-5"/>
        </w:rPr>
        <w:t xml:space="preserve"> </w:t>
      </w:r>
      <w:r>
        <w:t>data</w:t>
      </w:r>
      <w:r>
        <w:rPr>
          <w:spacing w:val="-5"/>
        </w:rPr>
        <w:t xml:space="preserve"> </w:t>
      </w:r>
      <w:r>
        <w:t>is</w:t>
      </w:r>
      <w:r>
        <w:rPr>
          <w:spacing w:val="-5"/>
        </w:rPr>
        <w:t xml:space="preserve"> </w:t>
      </w:r>
      <w:r>
        <w:t>saved. Please take care with IDAS clients as this question answer dictates whether a referral will be sent to IDAS – Only appropriate for IDAS clients, see service screen, stage</w:t>
      </w:r>
      <w:r>
        <w:rPr>
          <w:spacing w:val="-26"/>
        </w:rPr>
        <w:t xml:space="preserve"> </w:t>
      </w:r>
      <w:r>
        <w:t>2</w:t>
      </w:r>
    </w:p>
    <w:p w:rsidR="00344A0E" w:rsidRDefault="00344A0E">
      <w:pPr>
        <w:spacing w:before="8"/>
        <w:rPr>
          <w:rFonts w:ascii="Helvetica" w:eastAsia="Helvetica" w:hAnsi="Helvetica" w:cs="Helvetica"/>
          <w:b/>
          <w:bCs/>
          <w:sz w:val="20"/>
          <w:szCs w:val="20"/>
        </w:rPr>
      </w:pPr>
    </w:p>
    <w:p w:rsidR="00344A0E" w:rsidRDefault="00000000">
      <w:pPr>
        <w:ind w:left="120"/>
        <w:jc w:val="both"/>
        <w:rPr>
          <w:rFonts w:ascii="Helvetica" w:eastAsia="Helvetica" w:hAnsi="Helvetica" w:cs="Helvetica"/>
          <w:sz w:val="24"/>
          <w:szCs w:val="24"/>
        </w:rPr>
      </w:pPr>
      <w:r>
        <w:rPr>
          <w:rFonts w:ascii="Helvetica"/>
          <w:b/>
          <w:sz w:val="24"/>
          <w:u w:val="thick" w:color="000000"/>
        </w:rPr>
        <w:t>Delivery of</w:t>
      </w:r>
      <w:r>
        <w:rPr>
          <w:rFonts w:ascii="Helvetica"/>
          <w:b/>
          <w:spacing w:val="-10"/>
          <w:sz w:val="24"/>
          <w:u w:val="thick" w:color="000000"/>
        </w:rPr>
        <w:t xml:space="preserve"> </w:t>
      </w:r>
      <w:r>
        <w:rPr>
          <w:rFonts w:ascii="Helvetica"/>
          <w:b/>
          <w:sz w:val="24"/>
          <w:u w:val="thick" w:color="000000"/>
        </w:rPr>
        <w:t>Results</w:t>
      </w:r>
    </w:p>
    <w:p w:rsidR="00344A0E" w:rsidRDefault="00344A0E">
      <w:pPr>
        <w:spacing w:before="5"/>
        <w:rPr>
          <w:rFonts w:ascii="Helvetica" w:eastAsia="Helvetica" w:hAnsi="Helvetica" w:cs="Helvetica"/>
          <w:b/>
          <w:bCs/>
          <w:sz w:val="17"/>
          <w:szCs w:val="17"/>
        </w:rPr>
      </w:pPr>
    </w:p>
    <w:p w:rsidR="00344A0E" w:rsidRDefault="00000000">
      <w:pPr>
        <w:spacing w:before="100"/>
        <w:ind w:left="120" w:right="82"/>
        <w:rPr>
          <w:rFonts w:ascii="Helvetica" w:eastAsia="Helvetica" w:hAnsi="Helvetica" w:cs="Helvetica"/>
          <w:sz w:val="24"/>
          <w:szCs w:val="24"/>
        </w:rPr>
      </w:pPr>
      <w:r>
        <w:rPr>
          <w:rFonts w:ascii="Helvetica"/>
          <w:b/>
          <w:sz w:val="24"/>
          <w:u w:val="thick" w:color="000000"/>
        </w:rPr>
        <w:t>Hepatitis B and C</w:t>
      </w:r>
      <w:r>
        <w:rPr>
          <w:rFonts w:ascii="Helvetica"/>
          <w:b/>
          <w:spacing w:val="-8"/>
          <w:sz w:val="24"/>
          <w:u w:val="thick" w:color="000000"/>
        </w:rPr>
        <w:t xml:space="preserve"> </w:t>
      </w:r>
      <w:r>
        <w:rPr>
          <w:rFonts w:ascii="Helvetica"/>
          <w:b/>
          <w:sz w:val="24"/>
          <w:u w:val="thick" w:color="000000"/>
        </w:rPr>
        <w:t>Infection</w:t>
      </w:r>
    </w:p>
    <w:p w:rsidR="00344A0E" w:rsidRDefault="00344A0E">
      <w:pPr>
        <w:spacing w:before="1"/>
        <w:rPr>
          <w:rFonts w:ascii="Helvetica" w:eastAsia="Helvetica" w:hAnsi="Helvetica" w:cs="Helvetica"/>
          <w:b/>
          <w:bCs/>
          <w:sz w:val="17"/>
          <w:szCs w:val="17"/>
        </w:rPr>
      </w:pPr>
    </w:p>
    <w:p w:rsidR="00344A0E" w:rsidRDefault="00000000">
      <w:pPr>
        <w:spacing w:before="101"/>
        <w:ind w:left="120"/>
        <w:jc w:val="both"/>
        <w:rPr>
          <w:rFonts w:ascii="Helvetica" w:eastAsia="Helvetica" w:hAnsi="Helvetica" w:cs="Helvetica"/>
        </w:rPr>
      </w:pPr>
      <w:r>
        <w:rPr>
          <w:rFonts w:ascii="Helvetica"/>
          <w:b/>
        </w:rPr>
        <w:t>Positive</w:t>
      </w:r>
      <w:r>
        <w:rPr>
          <w:rFonts w:ascii="Helvetica"/>
          <w:b/>
          <w:spacing w:val="-8"/>
        </w:rPr>
        <w:t xml:space="preserve"> </w:t>
      </w:r>
      <w:r>
        <w:rPr>
          <w:rFonts w:ascii="Helvetica"/>
          <w:b/>
        </w:rPr>
        <w:t>Results:</w:t>
      </w:r>
    </w:p>
    <w:p w:rsidR="00344A0E" w:rsidRDefault="00344A0E">
      <w:pPr>
        <w:spacing w:before="2"/>
        <w:rPr>
          <w:rFonts w:ascii="Helvetica" w:eastAsia="Helvetica" w:hAnsi="Helvetica" w:cs="Helvetica"/>
          <w:b/>
          <w:bCs/>
          <w:sz w:val="27"/>
          <w:szCs w:val="27"/>
        </w:rPr>
      </w:pPr>
    </w:p>
    <w:p w:rsidR="00344A0E" w:rsidRDefault="00000000">
      <w:pPr>
        <w:pStyle w:val="BodyText"/>
        <w:spacing w:line="316" w:lineRule="auto"/>
        <w:ind w:left="119" w:right="113"/>
        <w:jc w:val="both"/>
      </w:pPr>
      <w:r>
        <w:t>As is good clinical practice for any situation where bad news is being conveyed, the result should be given face to face in a confidential environment and in a clear and direct manner. If a patient’s first language is not English, consideration should be given to utilisation of an appropriate confidential translation</w:t>
      </w:r>
      <w:r>
        <w:rPr>
          <w:spacing w:val="-10"/>
        </w:rPr>
        <w:t xml:space="preserve"> </w:t>
      </w:r>
      <w:r>
        <w:t>service.</w:t>
      </w:r>
    </w:p>
    <w:p w:rsidR="00344A0E" w:rsidRDefault="00344A0E">
      <w:pPr>
        <w:spacing w:before="2"/>
        <w:rPr>
          <w:rFonts w:ascii="Helvetica" w:eastAsia="Helvetica" w:hAnsi="Helvetica" w:cs="Helvetica"/>
          <w:sz w:val="20"/>
          <w:szCs w:val="20"/>
        </w:rPr>
      </w:pPr>
    </w:p>
    <w:p w:rsidR="00344A0E" w:rsidRDefault="00000000">
      <w:pPr>
        <w:pStyle w:val="BodyText"/>
        <w:ind w:left="119"/>
        <w:jc w:val="both"/>
      </w:pPr>
      <w:r>
        <w:t>Advice and information will be given to clients testing positive for any BBV or syphilis</w:t>
      </w:r>
      <w:r>
        <w:rPr>
          <w:spacing w:val="-36"/>
        </w:rPr>
        <w:t xml:space="preserve"> </w:t>
      </w:r>
      <w:r>
        <w:t>infection.</w:t>
      </w:r>
    </w:p>
    <w:p w:rsidR="00344A0E" w:rsidRDefault="00344A0E">
      <w:pPr>
        <w:spacing w:before="10"/>
        <w:rPr>
          <w:rFonts w:ascii="Helvetica" w:eastAsia="Helvetica" w:hAnsi="Helvetica" w:cs="Helvetica"/>
          <w:sz w:val="26"/>
          <w:szCs w:val="26"/>
        </w:rPr>
      </w:pPr>
    </w:p>
    <w:p w:rsidR="00344A0E" w:rsidRDefault="00000000">
      <w:pPr>
        <w:pStyle w:val="BodyText"/>
        <w:spacing w:line="316" w:lineRule="auto"/>
        <w:ind w:left="119" w:right="117"/>
        <w:jc w:val="both"/>
      </w:pPr>
      <w:r>
        <w:t>Advice on how to prevent passing infection to other people will be given, with reference to post-test leaflets where appropriate – see links in the side bar of the results</w:t>
      </w:r>
      <w:r>
        <w:rPr>
          <w:spacing w:val="-27"/>
        </w:rPr>
        <w:t xml:space="preserve"> </w:t>
      </w:r>
      <w:r>
        <w:t>service.</w:t>
      </w:r>
    </w:p>
    <w:p w:rsidR="00344A0E" w:rsidRDefault="00344A0E">
      <w:pPr>
        <w:spacing w:before="2"/>
        <w:rPr>
          <w:rFonts w:ascii="Helvetica" w:eastAsia="Helvetica" w:hAnsi="Helvetica" w:cs="Helvetica"/>
          <w:sz w:val="20"/>
          <w:szCs w:val="20"/>
        </w:rPr>
      </w:pPr>
    </w:p>
    <w:p w:rsidR="00344A0E" w:rsidRDefault="00000000">
      <w:pPr>
        <w:pStyle w:val="BodyText"/>
        <w:spacing w:line="316" w:lineRule="auto"/>
        <w:ind w:left="119" w:right="114"/>
        <w:jc w:val="both"/>
      </w:pPr>
      <w:r>
        <w:t>With</w:t>
      </w:r>
      <w:r>
        <w:rPr>
          <w:spacing w:val="-4"/>
        </w:rPr>
        <w:t xml:space="preserve"> </w:t>
      </w:r>
      <w:r>
        <w:t>the</w:t>
      </w:r>
      <w:r>
        <w:rPr>
          <w:spacing w:val="-6"/>
        </w:rPr>
        <w:t xml:space="preserve"> </w:t>
      </w:r>
      <w:r>
        <w:t>client’s</w:t>
      </w:r>
      <w:r>
        <w:rPr>
          <w:spacing w:val="-4"/>
        </w:rPr>
        <w:t xml:space="preserve"> </w:t>
      </w:r>
      <w:r>
        <w:t>consent</w:t>
      </w:r>
      <w:r>
        <w:rPr>
          <w:spacing w:val="-5"/>
        </w:rPr>
        <w:t xml:space="preserve"> </w:t>
      </w:r>
      <w:r>
        <w:t>a</w:t>
      </w:r>
      <w:r>
        <w:rPr>
          <w:spacing w:val="-4"/>
        </w:rPr>
        <w:t xml:space="preserve"> </w:t>
      </w:r>
      <w:r>
        <w:t>notification</w:t>
      </w:r>
      <w:r>
        <w:rPr>
          <w:spacing w:val="-4"/>
        </w:rPr>
        <w:t xml:space="preserve"> </w:t>
      </w:r>
      <w:r>
        <w:t>will</w:t>
      </w:r>
      <w:r>
        <w:rPr>
          <w:spacing w:val="-5"/>
        </w:rPr>
        <w:t xml:space="preserve"> </w:t>
      </w:r>
      <w:r>
        <w:t>be</w:t>
      </w:r>
      <w:r>
        <w:rPr>
          <w:spacing w:val="-4"/>
        </w:rPr>
        <w:t xml:space="preserve"> </w:t>
      </w:r>
      <w:r>
        <w:t>sent</w:t>
      </w:r>
      <w:r>
        <w:rPr>
          <w:spacing w:val="-3"/>
        </w:rPr>
        <w:t xml:space="preserve"> </w:t>
      </w:r>
      <w:r>
        <w:t>to</w:t>
      </w:r>
      <w:r>
        <w:rPr>
          <w:spacing w:val="-4"/>
        </w:rPr>
        <w:t xml:space="preserve"> </w:t>
      </w:r>
      <w:r>
        <w:t>their</w:t>
      </w:r>
      <w:r>
        <w:rPr>
          <w:spacing w:val="-5"/>
        </w:rPr>
        <w:t xml:space="preserve"> </w:t>
      </w:r>
      <w:r>
        <w:t>GP</w:t>
      </w:r>
      <w:r>
        <w:rPr>
          <w:spacing w:val="-4"/>
        </w:rPr>
        <w:t xml:space="preserve"> </w:t>
      </w:r>
      <w:r>
        <w:t>showing</w:t>
      </w:r>
      <w:r>
        <w:rPr>
          <w:spacing w:val="-2"/>
        </w:rPr>
        <w:t xml:space="preserve"> </w:t>
      </w:r>
      <w:r>
        <w:t>positive</w:t>
      </w:r>
      <w:r>
        <w:rPr>
          <w:spacing w:val="-4"/>
        </w:rPr>
        <w:t xml:space="preserve"> </w:t>
      </w:r>
      <w:r>
        <w:t>results</w:t>
      </w:r>
      <w:r>
        <w:rPr>
          <w:spacing w:val="-3"/>
        </w:rPr>
        <w:t xml:space="preserve"> </w:t>
      </w:r>
      <w:r>
        <w:t>Referral</w:t>
      </w:r>
      <w:r>
        <w:rPr>
          <w:spacing w:val="-7"/>
        </w:rPr>
        <w:t xml:space="preserve"> </w:t>
      </w:r>
      <w:r>
        <w:t>to</w:t>
      </w:r>
      <w:r>
        <w:rPr>
          <w:spacing w:val="-4"/>
        </w:rPr>
        <w:t xml:space="preserve"> </w:t>
      </w:r>
      <w:r>
        <w:t>the local secondary care, specialist hospital based service is automated for all positive</w:t>
      </w:r>
      <w:r>
        <w:rPr>
          <w:spacing w:val="-32"/>
        </w:rPr>
        <w:t xml:space="preserve"> </w:t>
      </w:r>
      <w:r>
        <w:t>results.</w:t>
      </w:r>
    </w:p>
    <w:p w:rsidR="00344A0E" w:rsidRDefault="00344A0E">
      <w:pPr>
        <w:spacing w:before="2"/>
        <w:rPr>
          <w:rFonts w:ascii="Helvetica" w:eastAsia="Helvetica" w:hAnsi="Helvetica" w:cs="Helvetica"/>
          <w:sz w:val="20"/>
          <w:szCs w:val="20"/>
        </w:rPr>
      </w:pPr>
    </w:p>
    <w:p w:rsidR="00344A0E" w:rsidRDefault="00000000">
      <w:pPr>
        <w:pStyle w:val="BodyText"/>
        <w:spacing w:line="316" w:lineRule="auto"/>
        <w:ind w:left="119" w:right="115"/>
        <w:jc w:val="both"/>
      </w:pPr>
      <w:r>
        <w:t>If the client is positive but does not attend their follow-up appointment and does not respond to the reminder,</w:t>
      </w:r>
      <w:r>
        <w:rPr>
          <w:spacing w:val="-6"/>
        </w:rPr>
        <w:t xml:space="preserve"> </w:t>
      </w:r>
      <w:r>
        <w:t>a</w:t>
      </w:r>
      <w:r>
        <w:rPr>
          <w:spacing w:val="-7"/>
        </w:rPr>
        <w:t xml:space="preserve"> </w:t>
      </w:r>
      <w:r>
        <w:t>notification</w:t>
      </w:r>
      <w:r>
        <w:rPr>
          <w:spacing w:val="-5"/>
        </w:rPr>
        <w:t xml:space="preserve"> </w:t>
      </w:r>
      <w:r>
        <w:t>will</w:t>
      </w:r>
      <w:r>
        <w:rPr>
          <w:spacing w:val="-6"/>
        </w:rPr>
        <w:t xml:space="preserve"> </w:t>
      </w:r>
      <w:r>
        <w:t>still</w:t>
      </w:r>
      <w:r>
        <w:rPr>
          <w:spacing w:val="-6"/>
        </w:rPr>
        <w:t xml:space="preserve"> </w:t>
      </w:r>
      <w:r>
        <w:t>be</w:t>
      </w:r>
      <w:r>
        <w:rPr>
          <w:spacing w:val="-5"/>
        </w:rPr>
        <w:t xml:space="preserve"> </w:t>
      </w:r>
      <w:r>
        <w:t>sent</w:t>
      </w:r>
      <w:r>
        <w:rPr>
          <w:spacing w:val="-6"/>
        </w:rPr>
        <w:t xml:space="preserve"> </w:t>
      </w:r>
      <w:r>
        <w:t>via</w:t>
      </w:r>
      <w:r>
        <w:rPr>
          <w:spacing w:val="-5"/>
        </w:rPr>
        <w:t xml:space="preserve"> </w:t>
      </w:r>
      <w:r>
        <w:t>PharmOutcomes</w:t>
      </w:r>
      <w:r>
        <w:rPr>
          <w:spacing w:val="-7"/>
        </w:rPr>
        <w:t xml:space="preserve"> </w:t>
      </w:r>
      <w:r>
        <w:t>with</w:t>
      </w:r>
      <w:r>
        <w:rPr>
          <w:spacing w:val="-5"/>
        </w:rPr>
        <w:t xml:space="preserve"> </w:t>
      </w:r>
      <w:r>
        <w:t>the</w:t>
      </w:r>
      <w:r>
        <w:rPr>
          <w:spacing w:val="-5"/>
        </w:rPr>
        <w:t xml:space="preserve"> </w:t>
      </w:r>
      <w:r>
        <w:t>diagnosis</w:t>
      </w:r>
      <w:r>
        <w:rPr>
          <w:spacing w:val="-4"/>
        </w:rPr>
        <w:t xml:space="preserve"> </w:t>
      </w:r>
      <w:r>
        <w:t>to</w:t>
      </w:r>
      <w:r>
        <w:rPr>
          <w:spacing w:val="-10"/>
        </w:rPr>
        <w:t xml:space="preserve"> </w:t>
      </w:r>
      <w:r>
        <w:t>the</w:t>
      </w:r>
      <w:r>
        <w:rPr>
          <w:spacing w:val="-7"/>
        </w:rPr>
        <w:t xml:space="preserve"> </w:t>
      </w:r>
      <w:r>
        <w:t>secondary</w:t>
      </w:r>
      <w:r>
        <w:rPr>
          <w:spacing w:val="-7"/>
        </w:rPr>
        <w:t xml:space="preserve"> </w:t>
      </w:r>
      <w:r>
        <w:t>care team and their GP if consent</w:t>
      </w:r>
      <w:r>
        <w:rPr>
          <w:spacing w:val="-14"/>
        </w:rPr>
        <w:t xml:space="preserve"> </w:t>
      </w:r>
      <w:r>
        <w:t>given.</w:t>
      </w:r>
    </w:p>
    <w:p w:rsidR="00344A0E" w:rsidRDefault="00344A0E">
      <w:pPr>
        <w:spacing w:before="9"/>
        <w:rPr>
          <w:rFonts w:ascii="Helvetica" w:eastAsia="Helvetica" w:hAnsi="Helvetica" w:cs="Helvetica"/>
          <w:sz w:val="19"/>
          <w:szCs w:val="19"/>
        </w:rPr>
      </w:pPr>
    </w:p>
    <w:p w:rsidR="00344A0E" w:rsidRDefault="00000000">
      <w:pPr>
        <w:pStyle w:val="Heading2"/>
        <w:ind w:left="119"/>
        <w:jc w:val="both"/>
        <w:rPr>
          <w:b w:val="0"/>
          <w:bCs w:val="0"/>
        </w:rPr>
      </w:pPr>
      <w:r>
        <w:t>If the client is hepatitis C</w:t>
      </w:r>
      <w:r>
        <w:rPr>
          <w:spacing w:val="-15"/>
        </w:rPr>
        <w:t xml:space="preserve"> </w:t>
      </w:r>
      <w:r>
        <w:t>positive:</w:t>
      </w:r>
    </w:p>
    <w:p w:rsidR="00344A0E" w:rsidRDefault="00344A0E">
      <w:pPr>
        <w:spacing w:before="2"/>
        <w:rPr>
          <w:rFonts w:ascii="Helvetica" w:eastAsia="Helvetica" w:hAnsi="Helvetica" w:cs="Helvetica"/>
          <w:b/>
          <w:bCs/>
          <w:sz w:val="27"/>
          <w:szCs w:val="27"/>
        </w:rPr>
      </w:pPr>
    </w:p>
    <w:p w:rsidR="00344A0E" w:rsidRDefault="00000000">
      <w:pPr>
        <w:pStyle w:val="BodyText"/>
        <w:spacing w:line="319" w:lineRule="auto"/>
        <w:ind w:left="119" w:right="114"/>
        <w:jc w:val="both"/>
      </w:pPr>
      <w:r>
        <w:t>All</w:t>
      </w:r>
      <w:r>
        <w:rPr>
          <w:spacing w:val="-10"/>
        </w:rPr>
        <w:t xml:space="preserve"> </w:t>
      </w:r>
      <w:r>
        <w:t>positive</w:t>
      </w:r>
      <w:r>
        <w:rPr>
          <w:spacing w:val="-10"/>
        </w:rPr>
        <w:t xml:space="preserve"> </w:t>
      </w:r>
      <w:r>
        <w:t>clients</w:t>
      </w:r>
      <w:r>
        <w:rPr>
          <w:spacing w:val="-9"/>
        </w:rPr>
        <w:t xml:space="preserve"> </w:t>
      </w:r>
      <w:r>
        <w:t>are</w:t>
      </w:r>
      <w:r>
        <w:rPr>
          <w:spacing w:val="-10"/>
        </w:rPr>
        <w:t xml:space="preserve"> </w:t>
      </w:r>
      <w:r>
        <w:t>referred</w:t>
      </w:r>
      <w:r>
        <w:rPr>
          <w:spacing w:val="-12"/>
        </w:rPr>
        <w:t xml:space="preserve"> </w:t>
      </w:r>
      <w:r>
        <w:t>to</w:t>
      </w:r>
      <w:r>
        <w:rPr>
          <w:spacing w:val="-12"/>
        </w:rPr>
        <w:t xml:space="preserve"> </w:t>
      </w:r>
      <w:r>
        <w:t>the</w:t>
      </w:r>
      <w:r>
        <w:rPr>
          <w:spacing w:val="-12"/>
        </w:rPr>
        <w:t xml:space="preserve"> </w:t>
      </w:r>
      <w:r>
        <w:t>Hepatology</w:t>
      </w:r>
      <w:r>
        <w:rPr>
          <w:spacing w:val="-10"/>
        </w:rPr>
        <w:t xml:space="preserve"> </w:t>
      </w:r>
      <w:r>
        <w:t>team</w:t>
      </w:r>
      <w:r>
        <w:rPr>
          <w:spacing w:val="-9"/>
        </w:rPr>
        <w:t xml:space="preserve"> </w:t>
      </w:r>
      <w:r>
        <w:t>as</w:t>
      </w:r>
      <w:r>
        <w:rPr>
          <w:spacing w:val="-12"/>
        </w:rPr>
        <w:t xml:space="preserve"> </w:t>
      </w:r>
      <w:r>
        <w:t>part</w:t>
      </w:r>
      <w:r>
        <w:rPr>
          <w:spacing w:val="-8"/>
        </w:rPr>
        <w:t xml:space="preserve"> </w:t>
      </w:r>
      <w:r>
        <w:t>of</w:t>
      </w:r>
      <w:r>
        <w:rPr>
          <w:spacing w:val="-11"/>
        </w:rPr>
        <w:t xml:space="preserve"> </w:t>
      </w:r>
      <w:r>
        <w:t>the</w:t>
      </w:r>
      <w:r>
        <w:rPr>
          <w:spacing w:val="-12"/>
        </w:rPr>
        <w:t xml:space="preserve"> </w:t>
      </w:r>
      <w:r>
        <w:t>service</w:t>
      </w:r>
      <w:r>
        <w:rPr>
          <w:spacing w:val="-10"/>
        </w:rPr>
        <w:t xml:space="preserve"> </w:t>
      </w:r>
      <w:r>
        <w:t>delivery.</w:t>
      </w:r>
      <w:r>
        <w:rPr>
          <w:spacing w:val="-8"/>
        </w:rPr>
        <w:t xml:space="preserve"> </w:t>
      </w:r>
      <w:r>
        <w:t>This</w:t>
      </w:r>
      <w:r>
        <w:rPr>
          <w:spacing w:val="-9"/>
        </w:rPr>
        <w:t xml:space="preserve"> </w:t>
      </w:r>
      <w:r>
        <w:t>referral</w:t>
      </w:r>
      <w:r>
        <w:rPr>
          <w:spacing w:val="-10"/>
        </w:rPr>
        <w:t xml:space="preserve"> </w:t>
      </w:r>
      <w:r>
        <w:t>will detail the genotype of the infection. A consultant will attend the results session as part of this service delivery.</w:t>
      </w:r>
    </w:p>
    <w:p w:rsidR="00344A0E" w:rsidRDefault="00000000">
      <w:pPr>
        <w:pStyle w:val="Heading2"/>
        <w:spacing w:before="194"/>
        <w:ind w:left="119"/>
        <w:jc w:val="both"/>
        <w:rPr>
          <w:b w:val="0"/>
          <w:bCs w:val="0"/>
        </w:rPr>
      </w:pPr>
      <w:r>
        <w:t>If the client is hepatitis B</w:t>
      </w:r>
      <w:r>
        <w:rPr>
          <w:spacing w:val="-15"/>
        </w:rPr>
        <w:t xml:space="preserve"> </w:t>
      </w:r>
      <w:r>
        <w:t>positive:</w:t>
      </w:r>
    </w:p>
    <w:p w:rsidR="00344A0E" w:rsidRDefault="00344A0E">
      <w:pPr>
        <w:spacing w:before="4"/>
        <w:rPr>
          <w:rFonts w:ascii="Helvetica" w:eastAsia="Helvetica" w:hAnsi="Helvetica" w:cs="Helvetica"/>
          <w:b/>
          <w:bCs/>
          <w:sz w:val="27"/>
          <w:szCs w:val="27"/>
        </w:rPr>
      </w:pPr>
    </w:p>
    <w:p w:rsidR="00344A0E" w:rsidRDefault="00000000">
      <w:pPr>
        <w:pStyle w:val="BodyText"/>
        <w:ind w:left="119"/>
        <w:jc w:val="both"/>
      </w:pPr>
      <w:r>
        <w:t>Family members will need testing and vaccination. These include sexual</w:t>
      </w:r>
      <w:r>
        <w:rPr>
          <w:spacing w:val="-35"/>
        </w:rPr>
        <w:t xml:space="preserve"> </w:t>
      </w:r>
      <w:r>
        <w:t>partners,</w:t>
      </w:r>
    </w:p>
    <w:p w:rsidR="00344A0E" w:rsidRDefault="00344A0E">
      <w:pPr>
        <w:spacing w:before="10"/>
        <w:rPr>
          <w:rFonts w:ascii="Helvetica" w:eastAsia="Helvetica" w:hAnsi="Helvetica" w:cs="Helvetica"/>
          <w:sz w:val="26"/>
          <w:szCs w:val="26"/>
        </w:rPr>
      </w:pPr>
    </w:p>
    <w:p w:rsidR="00344A0E" w:rsidRDefault="00000000">
      <w:pPr>
        <w:pStyle w:val="BodyText"/>
        <w:spacing w:line="319" w:lineRule="auto"/>
        <w:ind w:left="119" w:right="114"/>
        <w:jc w:val="both"/>
      </w:pPr>
      <w:r>
        <w:t>children living at home and any other family members living in close proximity with the client. Clients should be advised regarding the need for</w:t>
      </w:r>
      <w:r>
        <w:rPr>
          <w:spacing w:val="-16"/>
        </w:rPr>
        <w:t xml:space="preserve"> </w:t>
      </w:r>
      <w:r>
        <w:t>this.</w:t>
      </w:r>
    </w:p>
    <w:p w:rsidR="00344A0E" w:rsidRDefault="00000000">
      <w:pPr>
        <w:pStyle w:val="BodyText"/>
        <w:spacing w:before="197" w:line="316" w:lineRule="auto"/>
        <w:ind w:left="119" w:right="113"/>
        <w:jc w:val="both"/>
      </w:pPr>
      <w:r>
        <w:t>Advise use of barrier methods of contraception / condoms until their sexual partner has been tested and vaccinated or to use condoms if not currently in a stable/permanent sexual</w:t>
      </w:r>
      <w:r>
        <w:rPr>
          <w:spacing w:val="-39"/>
        </w:rPr>
        <w:t xml:space="preserve"> </w:t>
      </w:r>
      <w:r>
        <w:t>relationship.</w:t>
      </w:r>
    </w:p>
    <w:p w:rsidR="00344A0E" w:rsidRDefault="00344A0E">
      <w:pPr>
        <w:spacing w:line="316" w:lineRule="auto"/>
        <w:jc w:val="both"/>
        <w:sectPr w:rsidR="00344A0E">
          <w:pgSz w:w="11910" w:h="16840"/>
          <w:pgMar w:top="1380" w:right="940" w:bottom="780" w:left="980" w:header="0" w:footer="597" w:gutter="0"/>
          <w:cols w:space="720"/>
        </w:sectPr>
      </w:pPr>
    </w:p>
    <w:p w:rsidR="00344A0E" w:rsidRDefault="00000000">
      <w:pPr>
        <w:pStyle w:val="Heading2"/>
        <w:spacing w:before="72"/>
        <w:ind w:right="82"/>
        <w:rPr>
          <w:b w:val="0"/>
          <w:bCs w:val="0"/>
        </w:rPr>
      </w:pPr>
      <w:r>
        <w:t>Negative Hepatitis B or C</w:t>
      </w:r>
      <w:r>
        <w:rPr>
          <w:spacing w:val="-11"/>
        </w:rPr>
        <w:t xml:space="preserve"> </w:t>
      </w:r>
      <w:r>
        <w:t>Result</w:t>
      </w:r>
    </w:p>
    <w:p w:rsidR="00344A0E" w:rsidRDefault="00344A0E">
      <w:pPr>
        <w:spacing w:before="4"/>
        <w:rPr>
          <w:rFonts w:ascii="Helvetica" w:eastAsia="Helvetica" w:hAnsi="Helvetica" w:cs="Helvetica"/>
          <w:b/>
          <w:bCs/>
          <w:sz w:val="27"/>
          <w:szCs w:val="27"/>
        </w:rPr>
      </w:pPr>
    </w:p>
    <w:p w:rsidR="00344A0E" w:rsidRDefault="00000000">
      <w:pPr>
        <w:pStyle w:val="BodyText"/>
        <w:ind w:right="82"/>
      </w:pPr>
      <w:r>
        <w:t>Recommend re-test if they have been at risk recently (3 month window</w:t>
      </w:r>
      <w:r>
        <w:rPr>
          <w:spacing w:val="-33"/>
        </w:rPr>
        <w:t xml:space="preserve"> </w:t>
      </w:r>
      <w:r>
        <w:t>period).</w:t>
      </w:r>
    </w:p>
    <w:p w:rsidR="00344A0E" w:rsidRDefault="00344A0E">
      <w:pPr>
        <w:spacing w:before="10"/>
        <w:rPr>
          <w:rFonts w:ascii="Helvetica" w:eastAsia="Helvetica" w:hAnsi="Helvetica" w:cs="Helvetica"/>
          <w:sz w:val="26"/>
          <w:szCs w:val="26"/>
        </w:rPr>
      </w:pPr>
    </w:p>
    <w:p w:rsidR="00344A0E" w:rsidRDefault="00000000">
      <w:pPr>
        <w:pStyle w:val="BodyText"/>
        <w:spacing w:line="316" w:lineRule="auto"/>
        <w:ind w:right="82"/>
      </w:pPr>
      <w:r>
        <w:t>Give advice on how to prevent contracting BBV’s or syphilis in the future, with reference to pre-test leaflet and the ‘are you at risk’ leaflet – Hep B and</w:t>
      </w:r>
      <w:r>
        <w:rPr>
          <w:spacing w:val="-18"/>
        </w:rPr>
        <w:t xml:space="preserve"> </w:t>
      </w:r>
      <w:r>
        <w:t>C.</w:t>
      </w:r>
    </w:p>
    <w:p w:rsidR="00344A0E" w:rsidRDefault="00344A0E">
      <w:pPr>
        <w:spacing w:before="2"/>
        <w:rPr>
          <w:rFonts w:ascii="Helvetica" w:eastAsia="Helvetica" w:hAnsi="Helvetica" w:cs="Helvetica"/>
          <w:sz w:val="20"/>
          <w:szCs w:val="20"/>
        </w:rPr>
      </w:pPr>
    </w:p>
    <w:p w:rsidR="00344A0E" w:rsidRDefault="00000000">
      <w:pPr>
        <w:pStyle w:val="BodyText"/>
        <w:ind w:right="82"/>
      </w:pPr>
      <w:r>
        <w:t>If they remain at risk from hepatitis B, recommend a course of</w:t>
      </w:r>
      <w:r>
        <w:rPr>
          <w:spacing w:val="-27"/>
        </w:rPr>
        <w:t xml:space="preserve"> </w:t>
      </w:r>
      <w:r>
        <w:t>vaccination.</w:t>
      </w:r>
    </w:p>
    <w:p w:rsidR="00344A0E" w:rsidRDefault="00344A0E">
      <w:pPr>
        <w:spacing w:before="3"/>
        <w:rPr>
          <w:rFonts w:ascii="Helvetica" w:eastAsia="Helvetica" w:hAnsi="Helvetica" w:cs="Helvetica"/>
          <w:sz w:val="27"/>
          <w:szCs w:val="27"/>
        </w:rPr>
      </w:pPr>
    </w:p>
    <w:p w:rsidR="00344A0E" w:rsidRDefault="00000000">
      <w:pPr>
        <w:pStyle w:val="Heading1"/>
        <w:ind w:right="82"/>
        <w:rPr>
          <w:b w:val="0"/>
          <w:bCs w:val="0"/>
          <w:u w:val="none"/>
        </w:rPr>
      </w:pPr>
      <w:r>
        <w:rPr>
          <w:u w:val="thick" w:color="000000"/>
        </w:rPr>
        <w:t>HIV</w:t>
      </w:r>
      <w:r>
        <w:rPr>
          <w:spacing w:val="-3"/>
          <w:u w:val="thick" w:color="000000"/>
        </w:rPr>
        <w:t xml:space="preserve"> </w:t>
      </w:r>
      <w:r>
        <w:rPr>
          <w:u w:val="thick" w:color="000000"/>
        </w:rPr>
        <w:t>Infection</w:t>
      </w:r>
    </w:p>
    <w:p w:rsidR="00344A0E" w:rsidRDefault="00344A0E">
      <w:pPr>
        <w:spacing w:before="1"/>
        <w:rPr>
          <w:rFonts w:ascii="Helvetica" w:eastAsia="Helvetica" w:hAnsi="Helvetica" w:cs="Helvetica"/>
          <w:b/>
          <w:bCs/>
          <w:sz w:val="17"/>
          <w:szCs w:val="17"/>
        </w:rPr>
      </w:pPr>
    </w:p>
    <w:p w:rsidR="00344A0E" w:rsidRDefault="00000000">
      <w:pPr>
        <w:pStyle w:val="Heading2"/>
        <w:spacing w:before="101"/>
        <w:jc w:val="both"/>
        <w:rPr>
          <w:b w:val="0"/>
          <w:bCs w:val="0"/>
        </w:rPr>
      </w:pPr>
      <w:r>
        <w:t>Post-test</w:t>
      </w:r>
      <w:r>
        <w:rPr>
          <w:spacing w:val="-11"/>
        </w:rPr>
        <w:t xml:space="preserve"> </w:t>
      </w:r>
      <w:r>
        <w:t>discussion.</w:t>
      </w:r>
    </w:p>
    <w:p w:rsidR="00344A0E" w:rsidRDefault="00344A0E">
      <w:pPr>
        <w:spacing w:before="4"/>
        <w:rPr>
          <w:rFonts w:ascii="Helvetica" w:eastAsia="Helvetica" w:hAnsi="Helvetica" w:cs="Helvetica"/>
          <w:b/>
          <w:bCs/>
          <w:sz w:val="27"/>
          <w:szCs w:val="27"/>
        </w:rPr>
      </w:pPr>
    </w:p>
    <w:p w:rsidR="00344A0E" w:rsidRDefault="00000000">
      <w:pPr>
        <w:pStyle w:val="BodyText"/>
        <w:spacing w:line="316" w:lineRule="auto"/>
        <w:ind w:right="118"/>
        <w:jc w:val="both"/>
      </w:pPr>
      <w:r>
        <w:t>Face-to-face</w:t>
      </w:r>
      <w:r>
        <w:rPr>
          <w:spacing w:val="-12"/>
        </w:rPr>
        <w:t xml:space="preserve"> </w:t>
      </w:r>
      <w:r>
        <w:t>provision</w:t>
      </w:r>
      <w:r>
        <w:rPr>
          <w:spacing w:val="-10"/>
        </w:rPr>
        <w:t xml:space="preserve"> </w:t>
      </w:r>
      <w:r>
        <w:t>of</w:t>
      </w:r>
      <w:r>
        <w:rPr>
          <w:spacing w:val="-8"/>
        </w:rPr>
        <w:t xml:space="preserve"> </w:t>
      </w:r>
      <w:r>
        <w:t>HIV</w:t>
      </w:r>
      <w:r>
        <w:rPr>
          <w:spacing w:val="-10"/>
        </w:rPr>
        <w:t xml:space="preserve"> </w:t>
      </w:r>
      <w:r>
        <w:t>test</w:t>
      </w:r>
      <w:r>
        <w:rPr>
          <w:spacing w:val="-11"/>
        </w:rPr>
        <w:t xml:space="preserve"> </w:t>
      </w:r>
      <w:r>
        <w:t>results</w:t>
      </w:r>
      <w:r>
        <w:rPr>
          <w:spacing w:val="-9"/>
        </w:rPr>
        <w:t xml:space="preserve"> </w:t>
      </w:r>
      <w:r>
        <w:t>is</w:t>
      </w:r>
      <w:r>
        <w:rPr>
          <w:spacing w:val="-9"/>
        </w:rPr>
        <w:t xml:space="preserve"> </w:t>
      </w:r>
      <w:r>
        <w:t>a</w:t>
      </w:r>
      <w:r>
        <w:rPr>
          <w:spacing w:val="-12"/>
        </w:rPr>
        <w:t xml:space="preserve"> </w:t>
      </w:r>
      <w:r>
        <w:t>requirement</w:t>
      </w:r>
      <w:r>
        <w:rPr>
          <w:spacing w:val="-11"/>
        </w:rPr>
        <w:t xml:space="preserve"> </w:t>
      </w:r>
      <w:r>
        <w:t>of</w:t>
      </w:r>
      <w:r>
        <w:rPr>
          <w:spacing w:val="-8"/>
        </w:rPr>
        <w:t xml:space="preserve"> </w:t>
      </w:r>
      <w:r>
        <w:t>this</w:t>
      </w:r>
      <w:r>
        <w:rPr>
          <w:spacing w:val="-9"/>
        </w:rPr>
        <w:t xml:space="preserve"> </w:t>
      </w:r>
      <w:r>
        <w:t>service.</w:t>
      </w:r>
      <w:r>
        <w:rPr>
          <w:spacing w:val="-8"/>
        </w:rPr>
        <w:t xml:space="preserve"> </w:t>
      </w:r>
      <w:r>
        <w:t>This</w:t>
      </w:r>
      <w:r>
        <w:rPr>
          <w:spacing w:val="-9"/>
        </w:rPr>
        <w:t xml:space="preserve"> </w:t>
      </w:r>
      <w:r>
        <w:t>is</w:t>
      </w:r>
      <w:r>
        <w:rPr>
          <w:spacing w:val="-9"/>
        </w:rPr>
        <w:t xml:space="preserve"> </w:t>
      </w:r>
      <w:r>
        <w:t>especially</w:t>
      </w:r>
      <w:r>
        <w:rPr>
          <w:spacing w:val="-12"/>
        </w:rPr>
        <w:t xml:space="preserve"> </w:t>
      </w:r>
      <w:r>
        <w:t>significant for:</w:t>
      </w:r>
    </w:p>
    <w:p w:rsidR="00344A0E" w:rsidRDefault="00344A0E">
      <w:pPr>
        <w:spacing w:before="9"/>
        <w:rPr>
          <w:rFonts w:ascii="Helvetica" w:eastAsia="Helvetica" w:hAnsi="Helvetica" w:cs="Helvetica"/>
          <w:sz w:val="19"/>
          <w:szCs w:val="19"/>
        </w:rPr>
      </w:pPr>
    </w:p>
    <w:p w:rsidR="00344A0E" w:rsidRDefault="00000000">
      <w:pPr>
        <w:pStyle w:val="ListParagraph"/>
        <w:numPr>
          <w:ilvl w:val="0"/>
          <w:numId w:val="1"/>
        </w:numPr>
        <w:tabs>
          <w:tab w:val="left" w:pos="260"/>
        </w:tabs>
        <w:ind w:hanging="139"/>
        <w:jc w:val="both"/>
        <w:rPr>
          <w:rFonts w:ascii="Helvetica" w:eastAsia="Helvetica" w:hAnsi="Helvetica" w:cs="Helvetica"/>
        </w:rPr>
      </w:pPr>
      <w:r>
        <w:rPr>
          <w:rFonts w:ascii="Helvetica"/>
        </w:rPr>
        <w:t>Patients more likely to have an HIV-positive</w:t>
      </w:r>
      <w:r>
        <w:rPr>
          <w:rFonts w:ascii="Helvetica"/>
          <w:spacing w:val="-21"/>
        </w:rPr>
        <w:t xml:space="preserve"> </w:t>
      </w:r>
      <w:r>
        <w:rPr>
          <w:rFonts w:ascii="Helvetica"/>
        </w:rPr>
        <w:t>result;</w:t>
      </w:r>
    </w:p>
    <w:p w:rsidR="00344A0E" w:rsidRDefault="00000000">
      <w:pPr>
        <w:pStyle w:val="ListParagraph"/>
        <w:numPr>
          <w:ilvl w:val="0"/>
          <w:numId w:val="1"/>
        </w:numPr>
        <w:tabs>
          <w:tab w:val="left" w:pos="260"/>
        </w:tabs>
        <w:spacing w:before="34"/>
        <w:ind w:hanging="139"/>
        <w:jc w:val="both"/>
        <w:rPr>
          <w:rFonts w:ascii="Helvetica" w:eastAsia="Helvetica" w:hAnsi="Helvetica" w:cs="Helvetica"/>
        </w:rPr>
      </w:pPr>
      <w:r>
        <w:rPr>
          <w:rFonts w:ascii="Helvetica"/>
        </w:rPr>
        <w:t>Those for whom English is a second</w:t>
      </w:r>
      <w:r>
        <w:rPr>
          <w:rFonts w:ascii="Helvetica"/>
          <w:spacing w:val="-17"/>
        </w:rPr>
        <w:t xml:space="preserve"> </w:t>
      </w:r>
      <w:r>
        <w:rPr>
          <w:rFonts w:ascii="Helvetica"/>
        </w:rPr>
        <w:t>language;</w:t>
      </w:r>
    </w:p>
    <w:p w:rsidR="00344A0E" w:rsidRDefault="00000000">
      <w:pPr>
        <w:pStyle w:val="ListParagraph"/>
        <w:numPr>
          <w:ilvl w:val="0"/>
          <w:numId w:val="1"/>
        </w:numPr>
        <w:tabs>
          <w:tab w:val="left" w:pos="260"/>
        </w:tabs>
        <w:spacing w:before="32"/>
        <w:ind w:hanging="139"/>
        <w:jc w:val="both"/>
        <w:rPr>
          <w:rFonts w:ascii="Helvetica" w:eastAsia="Helvetica" w:hAnsi="Helvetica" w:cs="Helvetica"/>
        </w:rPr>
      </w:pPr>
      <w:r>
        <w:rPr>
          <w:rFonts w:ascii="Helvetica"/>
        </w:rPr>
        <w:t>Young people less than 16 years;</w:t>
      </w:r>
      <w:r>
        <w:rPr>
          <w:rFonts w:ascii="Helvetica"/>
          <w:spacing w:val="-14"/>
        </w:rPr>
        <w:t xml:space="preserve"> </w:t>
      </w:r>
      <w:r>
        <w:rPr>
          <w:rFonts w:ascii="Helvetica"/>
        </w:rPr>
        <w:t>and</w:t>
      </w:r>
    </w:p>
    <w:p w:rsidR="00344A0E" w:rsidRDefault="00000000">
      <w:pPr>
        <w:pStyle w:val="ListParagraph"/>
        <w:numPr>
          <w:ilvl w:val="0"/>
          <w:numId w:val="1"/>
        </w:numPr>
        <w:tabs>
          <w:tab w:val="left" w:pos="260"/>
        </w:tabs>
        <w:spacing w:before="34"/>
        <w:ind w:hanging="139"/>
        <w:jc w:val="both"/>
        <w:rPr>
          <w:rFonts w:ascii="Helvetica" w:eastAsia="Helvetica" w:hAnsi="Helvetica" w:cs="Helvetica"/>
        </w:rPr>
      </w:pPr>
      <w:r>
        <w:rPr>
          <w:rFonts w:ascii="Helvetica"/>
        </w:rPr>
        <w:t>Those that may be highly anxious or</w:t>
      </w:r>
      <w:r>
        <w:rPr>
          <w:rFonts w:ascii="Helvetica"/>
          <w:spacing w:val="-23"/>
        </w:rPr>
        <w:t xml:space="preserve"> </w:t>
      </w:r>
      <w:r>
        <w:rPr>
          <w:rFonts w:ascii="Helvetica"/>
        </w:rPr>
        <w:t>vulnerable.</w:t>
      </w:r>
    </w:p>
    <w:p w:rsidR="00344A0E" w:rsidRDefault="00344A0E">
      <w:pPr>
        <w:spacing w:before="2"/>
        <w:rPr>
          <w:rFonts w:ascii="Helvetica" w:eastAsia="Helvetica" w:hAnsi="Helvetica" w:cs="Helvetica"/>
          <w:sz w:val="28"/>
          <w:szCs w:val="28"/>
        </w:rPr>
      </w:pPr>
    </w:p>
    <w:p w:rsidR="00344A0E" w:rsidRDefault="00000000">
      <w:pPr>
        <w:pStyle w:val="Heading2"/>
        <w:jc w:val="both"/>
        <w:rPr>
          <w:rFonts w:cs="Helvetica"/>
          <w:b w:val="0"/>
          <w:bCs w:val="0"/>
        </w:rPr>
      </w:pPr>
      <w:r>
        <w:t>Post-test discussion for individuals who test HIV</w:t>
      </w:r>
      <w:r>
        <w:rPr>
          <w:spacing w:val="-29"/>
        </w:rPr>
        <w:t xml:space="preserve"> </w:t>
      </w:r>
      <w:r>
        <w:t>negative</w:t>
      </w:r>
      <w:r>
        <w:rPr>
          <w:b w:val="0"/>
        </w:rPr>
        <w:t>.</w:t>
      </w:r>
    </w:p>
    <w:p w:rsidR="00344A0E" w:rsidRDefault="00344A0E">
      <w:pPr>
        <w:spacing w:before="4"/>
        <w:rPr>
          <w:rFonts w:ascii="Helvetica" w:eastAsia="Helvetica" w:hAnsi="Helvetica" w:cs="Helvetica"/>
          <w:sz w:val="27"/>
          <w:szCs w:val="27"/>
        </w:rPr>
      </w:pPr>
    </w:p>
    <w:p w:rsidR="00344A0E" w:rsidRDefault="00000000">
      <w:pPr>
        <w:pStyle w:val="BodyText"/>
        <w:spacing w:line="316" w:lineRule="auto"/>
        <w:ind w:left="119" w:right="112"/>
        <w:jc w:val="both"/>
      </w:pPr>
      <w:r>
        <w:t>It is considered good practice to offer health promotion screening for sexually transmitted infections and advice around risk reduction or behaviour change including discussion relating to post-exposure prophylaxis (PEP) to those individuals at higher risk of repeat exposure to HIV infection. This is best achieved by onward referral to GUM or HIV services or voluntary sector agencies. The need for a repeat HIV test if still within the window period after a specific exposure should be discussed. If a patient</w:t>
      </w:r>
      <w:r>
        <w:rPr>
          <w:spacing w:val="-5"/>
        </w:rPr>
        <w:t xml:space="preserve"> </w:t>
      </w:r>
      <w:r>
        <w:t>tests</w:t>
      </w:r>
      <w:r>
        <w:rPr>
          <w:spacing w:val="-3"/>
        </w:rPr>
        <w:t xml:space="preserve"> </w:t>
      </w:r>
      <w:r>
        <w:t>negative,</w:t>
      </w:r>
      <w:r>
        <w:rPr>
          <w:spacing w:val="-3"/>
        </w:rPr>
        <w:t xml:space="preserve"> </w:t>
      </w:r>
      <w:r>
        <w:t>but</w:t>
      </w:r>
      <w:r>
        <w:rPr>
          <w:spacing w:val="-3"/>
        </w:rPr>
        <w:t xml:space="preserve"> </w:t>
      </w:r>
      <w:r>
        <w:t>has</w:t>
      </w:r>
      <w:r>
        <w:rPr>
          <w:spacing w:val="-6"/>
        </w:rPr>
        <w:t xml:space="preserve"> </w:t>
      </w:r>
      <w:r>
        <w:t>been</w:t>
      </w:r>
      <w:r>
        <w:rPr>
          <w:spacing w:val="-4"/>
        </w:rPr>
        <w:t xml:space="preserve"> </w:t>
      </w:r>
      <w:r>
        <w:t>exposed</w:t>
      </w:r>
      <w:r>
        <w:rPr>
          <w:spacing w:val="-4"/>
        </w:rPr>
        <w:t xml:space="preserve"> </w:t>
      </w:r>
      <w:r>
        <w:t>to</w:t>
      </w:r>
      <w:r>
        <w:rPr>
          <w:spacing w:val="-6"/>
        </w:rPr>
        <w:t xml:space="preserve"> </w:t>
      </w:r>
      <w:r>
        <w:t>risk</w:t>
      </w:r>
      <w:r>
        <w:rPr>
          <w:spacing w:val="-6"/>
        </w:rPr>
        <w:t xml:space="preserve"> </w:t>
      </w:r>
      <w:r>
        <w:t>factors</w:t>
      </w:r>
      <w:r>
        <w:rPr>
          <w:spacing w:val="-6"/>
        </w:rPr>
        <w:t xml:space="preserve"> </w:t>
      </w:r>
      <w:r>
        <w:t>and</w:t>
      </w:r>
      <w:r>
        <w:rPr>
          <w:spacing w:val="-6"/>
        </w:rPr>
        <w:t xml:space="preserve"> </w:t>
      </w:r>
      <w:r>
        <w:t>they</w:t>
      </w:r>
      <w:r>
        <w:rPr>
          <w:spacing w:val="-6"/>
        </w:rPr>
        <w:t xml:space="preserve"> </w:t>
      </w:r>
      <w:r>
        <w:t>present</w:t>
      </w:r>
      <w:r>
        <w:rPr>
          <w:spacing w:val="-5"/>
        </w:rPr>
        <w:t xml:space="preserve"> </w:t>
      </w:r>
      <w:r>
        <w:t>for</w:t>
      </w:r>
      <w:r>
        <w:rPr>
          <w:spacing w:val="-3"/>
        </w:rPr>
        <w:t xml:space="preserve"> </w:t>
      </w:r>
      <w:r>
        <w:t>an</w:t>
      </w:r>
      <w:r>
        <w:rPr>
          <w:spacing w:val="-6"/>
        </w:rPr>
        <w:t xml:space="preserve"> </w:t>
      </w:r>
      <w:r>
        <w:t>HIV</w:t>
      </w:r>
      <w:r>
        <w:rPr>
          <w:spacing w:val="-7"/>
        </w:rPr>
        <w:t xml:space="preserve"> </w:t>
      </w:r>
      <w:r>
        <w:t>test</w:t>
      </w:r>
      <w:r>
        <w:rPr>
          <w:spacing w:val="-2"/>
        </w:rPr>
        <w:t xml:space="preserve"> </w:t>
      </w:r>
      <w:r>
        <w:t>inside</w:t>
      </w:r>
      <w:r>
        <w:rPr>
          <w:spacing w:val="-6"/>
        </w:rPr>
        <w:t xml:space="preserve"> </w:t>
      </w:r>
      <w:r>
        <w:t>of a twelve week window, a repeat test at three months should be</w:t>
      </w:r>
      <w:r>
        <w:rPr>
          <w:spacing w:val="-32"/>
        </w:rPr>
        <w:t xml:space="preserve"> </w:t>
      </w:r>
      <w:r>
        <w:t>recommended.</w:t>
      </w:r>
    </w:p>
    <w:p w:rsidR="00344A0E" w:rsidRDefault="00344A0E">
      <w:pPr>
        <w:spacing w:before="2"/>
        <w:rPr>
          <w:rFonts w:ascii="Helvetica" w:eastAsia="Helvetica" w:hAnsi="Helvetica" w:cs="Helvetica"/>
          <w:sz w:val="20"/>
          <w:szCs w:val="20"/>
        </w:rPr>
      </w:pPr>
    </w:p>
    <w:p w:rsidR="00344A0E" w:rsidRDefault="00000000">
      <w:pPr>
        <w:pStyle w:val="BodyText"/>
        <w:spacing w:line="316" w:lineRule="auto"/>
        <w:ind w:left="119" w:right="117"/>
        <w:jc w:val="both"/>
      </w:pPr>
      <w:r>
        <w:t>Occasionally</w:t>
      </w:r>
      <w:r>
        <w:rPr>
          <w:spacing w:val="-14"/>
        </w:rPr>
        <w:t xml:space="preserve"> </w:t>
      </w:r>
      <w:r>
        <w:t>HIV</w:t>
      </w:r>
      <w:r>
        <w:rPr>
          <w:spacing w:val="-13"/>
        </w:rPr>
        <w:t xml:space="preserve"> </w:t>
      </w:r>
      <w:r>
        <w:t>results</w:t>
      </w:r>
      <w:r>
        <w:rPr>
          <w:spacing w:val="-17"/>
        </w:rPr>
        <w:t xml:space="preserve"> </w:t>
      </w:r>
      <w:r>
        <w:t>are</w:t>
      </w:r>
      <w:r>
        <w:rPr>
          <w:spacing w:val="-12"/>
        </w:rPr>
        <w:t xml:space="preserve"> </w:t>
      </w:r>
      <w:r>
        <w:t>reported</w:t>
      </w:r>
      <w:r>
        <w:rPr>
          <w:spacing w:val="-14"/>
        </w:rPr>
        <w:t xml:space="preserve"> </w:t>
      </w:r>
      <w:r>
        <w:t>as</w:t>
      </w:r>
      <w:r>
        <w:rPr>
          <w:spacing w:val="-14"/>
        </w:rPr>
        <w:t xml:space="preserve"> </w:t>
      </w:r>
      <w:r>
        <w:t>reactive</w:t>
      </w:r>
      <w:r>
        <w:rPr>
          <w:spacing w:val="-12"/>
        </w:rPr>
        <w:t xml:space="preserve"> </w:t>
      </w:r>
      <w:r>
        <w:t>or</w:t>
      </w:r>
      <w:r>
        <w:rPr>
          <w:spacing w:val="-11"/>
        </w:rPr>
        <w:t xml:space="preserve"> </w:t>
      </w:r>
      <w:r>
        <w:t>equivocal.</w:t>
      </w:r>
      <w:r>
        <w:rPr>
          <w:spacing w:val="-13"/>
        </w:rPr>
        <w:t xml:space="preserve"> </w:t>
      </w:r>
      <w:r>
        <w:t>These</w:t>
      </w:r>
      <w:r>
        <w:rPr>
          <w:spacing w:val="-12"/>
        </w:rPr>
        <w:t xml:space="preserve"> </w:t>
      </w:r>
      <w:r>
        <w:t>patients</w:t>
      </w:r>
      <w:r>
        <w:rPr>
          <w:spacing w:val="-14"/>
        </w:rPr>
        <w:t xml:space="preserve"> </w:t>
      </w:r>
      <w:r>
        <w:t>may</w:t>
      </w:r>
      <w:r>
        <w:rPr>
          <w:spacing w:val="-14"/>
        </w:rPr>
        <w:t xml:space="preserve"> </w:t>
      </w:r>
      <w:r>
        <w:t>be</w:t>
      </w:r>
      <w:r>
        <w:rPr>
          <w:spacing w:val="-12"/>
        </w:rPr>
        <w:t xml:space="preserve"> </w:t>
      </w:r>
      <w:r>
        <w:t>seroconverting and management of re-testing may be complex. These individuals should be promptly referred to specialist</w:t>
      </w:r>
      <w:r>
        <w:rPr>
          <w:spacing w:val="-7"/>
        </w:rPr>
        <w:t xml:space="preserve"> </w:t>
      </w:r>
      <w:r>
        <w:t>care.</w:t>
      </w:r>
    </w:p>
    <w:p w:rsidR="00344A0E" w:rsidRDefault="00344A0E">
      <w:pPr>
        <w:spacing w:before="9"/>
        <w:rPr>
          <w:rFonts w:ascii="Helvetica" w:eastAsia="Helvetica" w:hAnsi="Helvetica" w:cs="Helvetica"/>
          <w:sz w:val="19"/>
          <w:szCs w:val="19"/>
        </w:rPr>
      </w:pPr>
    </w:p>
    <w:p w:rsidR="00344A0E" w:rsidRDefault="00000000">
      <w:pPr>
        <w:pStyle w:val="Heading2"/>
        <w:ind w:left="119"/>
        <w:jc w:val="both"/>
        <w:rPr>
          <w:b w:val="0"/>
          <w:bCs w:val="0"/>
        </w:rPr>
      </w:pPr>
      <w:r>
        <w:t>Post-test discussion for individuals who test HIV</w:t>
      </w:r>
      <w:r>
        <w:rPr>
          <w:spacing w:val="-28"/>
        </w:rPr>
        <w:t xml:space="preserve"> </w:t>
      </w:r>
      <w:r>
        <w:t>positive.</w:t>
      </w:r>
    </w:p>
    <w:p w:rsidR="00344A0E" w:rsidRDefault="00344A0E">
      <w:pPr>
        <w:spacing w:before="2"/>
        <w:rPr>
          <w:rFonts w:ascii="Helvetica" w:eastAsia="Helvetica" w:hAnsi="Helvetica" w:cs="Helvetica"/>
          <w:b/>
          <w:bCs/>
          <w:sz w:val="27"/>
          <w:szCs w:val="27"/>
        </w:rPr>
      </w:pPr>
    </w:p>
    <w:p w:rsidR="00344A0E" w:rsidRDefault="00000000">
      <w:pPr>
        <w:pStyle w:val="BodyText"/>
        <w:spacing w:line="316" w:lineRule="auto"/>
        <w:ind w:left="119" w:right="116"/>
        <w:jc w:val="both"/>
      </w:pPr>
      <w:r>
        <w:t>If a positive result is being given by a non-GUM/HIV specialist, it is essential prior to giving the result to have clarified knowledge of local specialist services and have established a clear pathway for onward referral. The PharmOutcomes system will have already alerted the Sexual Health service of a positive result when stage 2 of service provision is</w:t>
      </w:r>
      <w:r>
        <w:rPr>
          <w:spacing w:val="-21"/>
        </w:rPr>
        <w:t xml:space="preserve"> </w:t>
      </w:r>
      <w:r>
        <w:t>completed</w:t>
      </w:r>
    </w:p>
    <w:p w:rsidR="00344A0E" w:rsidRDefault="00344A0E">
      <w:pPr>
        <w:spacing w:before="2"/>
        <w:rPr>
          <w:rFonts w:ascii="Helvetica" w:eastAsia="Helvetica" w:hAnsi="Helvetica" w:cs="Helvetica"/>
          <w:sz w:val="20"/>
          <w:szCs w:val="20"/>
        </w:rPr>
      </w:pPr>
    </w:p>
    <w:p w:rsidR="00344A0E" w:rsidRDefault="00000000">
      <w:pPr>
        <w:pStyle w:val="BodyText"/>
        <w:spacing w:line="316" w:lineRule="auto"/>
        <w:ind w:left="119" w:right="116"/>
        <w:jc w:val="both"/>
      </w:pPr>
      <w:r>
        <w:t>It</w:t>
      </w:r>
      <w:r>
        <w:rPr>
          <w:spacing w:val="-6"/>
        </w:rPr>
        <w:t xml:space="preserve"> </w:t>
      </w:r>
      <w:r>
        <w:t>is</w:t>
      </w:r>
      <w:r>
        <w:rPr>
          <w:spacing w:val="-8"/>
        </w:rPr>
        <w:t xml:space="preserve"> </w:t>
      </w:r>
      <w:r>
        <w:t>recommended</w:t>
      </w:r>
      <w:r>
        <w:rPr>
          <w:spacing w:val="-10"/>
        </w:rPr>
        <w:t xml:space="preserve"> </w:t>
      </w:r>
      <w:r>
        <w:t>that</w:t>
      </w:r>
      <w:r>
        <w:rPr>
          <w:spacing w:val="-6"/>
        </w:rPr>
        <w:t xml:space="preserve"> </w:t>
      </w:r>
      <w:r>
        <w:t>any</w:t>
      </w:r>
      <w:r>
        <w:rPr>
          <w:spacing w:val="-10"/>
        </w:rPr>
        <w:t xml:space="preserve"> </w:t>
      </w:r>
      <w:r>
        <w:t>individual</w:t>
      </w:r>
      <w:r>
        <w:rPr>
          <w:spacing w:val="-8"/>
        </w:rPr>
        <w:t xml:space="preserve"> </w:t>
      </w:r>
      <w:r>
        <w:t>testing</w:t>
      </w:r>
      <w:r>
        <w:rPr>
          <w:spacing w:val="-5"/>
        </w:rPr>
        <w:t xml:space="preserve"> </w:t>
      </w:r>
      <w:r>
        <w:t>HIV</w:t>
      </w:r>
      <w:r>
        <w:rPr>
          <w:spacing w:val="-11"/>
        </w:rPr>
        <w:t xml:space="preserve"> </w:t>
      </w:r>
      <w:r>
        <w:t>positive</w:t>
      </w:r>
      <w:r>
        <w:rPr>
          <w:spacing w:val="-8"/>
        </w:rPr>
        <w:t xml:space="preserve"> </w:t>
      </w:r>
      <w:r>
        <w:t>for</w:t>
      </w:r>
      <w:r>
        <w:rPr>
          <w:spacing w:val="-9"/>
        </w:rPr>
        <w:t xml:space="preserve"> </w:t>
      </w:r>
      <w:r>
        <w:t>the</w:t>
      </w:r>
      <w:r>
        <w:rPr>
          <w:spacing w:val="-10"/>
        </w:rPr>
        <w:t xml:space="preserve"> </w:t>
      </w:r>
      <w:r>
        <w:t>first</w:t>
      </w:r>
      <w:r>
        <w:rPr>
          <w:spacing w:val="-9"/>
        </w:rPr>
        <w:t xml:space="preserve"> </w:t>
      </w:r>
      <w:r>
        <w:t>time</w:t>
      </w:r>
      <w:r>
        <w:rPr>
          <w:spacing w:val="-8"/>
        </w:rPr>
        <w:t xml:space="preserve"> </w:t>
      </w:r>
      <w:r>
        <w:t>is</w:t>
      </w:r>
      <w:r>
        <w:rPr>
          <w:spacing w:val="-7"/>
        </w:rPr>
        <w:t xml:space="preserve"> </w:t>
      </w:r>
      <w:r>
        <w:t>seen</w:t>
      </w:r>
      <w:r>
        <w:rPr>
          <w:spacing w:val="-8"/>
        </w:rPr>
        <w:t xml:space="preserve"> </w:t>
      </w:r>
      <w:r>
        <w:t>by</w:t>
      </w:r>
      <w:r>
        <w:rPr>
          <w:spacing w:val="-10"/>
        </w:rPr>
        <w:t xml:space="preserve"> </w:t>
      </w:r>
      <w:r>
        <w:t>a</w:t>
      </w:r>
      <w:r>
        <w:rPr>
          <w:spacing w:val="-8"/>
        </w:rPr>
        <w:t xml:space="preserve"> </w:t>
      </w:r>
      <w:r>
        <w:t>specialist</w:t>
      </w:r>
      <w:r>
        <w:rPr>
          <w:spacing w:val="-7"/>
        </w:rPr>
        <w:t xml:space="preserve"> </w:t>
      </w:r>
      <w:r>
        <w:t>(HIV clinician, specialist nurse or sexual health advisor or voluntary sector counsellor) at the earliest possible opportunity. Same day appointments at Sexual Health Service, St Mary’s Hospital can generally be achieved in the majority of</w:t>
      </w:r>
      <w:r>
        <w:rPr>
          <w:spacing w:val="-17"/>
        </w:rPr>
        <w:t xml:space="preserve"> </w:t>
      </w:r>
      <w:r>
        <w:t>cases.</w:t>
      </w:r>
    </w:p>
    <w:p w:rsidR="00344A0E" w:rsidRDefault="00344A0E">
      <w:pPr>
        <w:spacing w:before="2"/>
        <w:rPr>
          <w:rFonts w:ascii="Helvetica" w:eastAsia="Helvetica" w:hAnsi="Helvetica" w:cs="Helvetica"/>
          <w:sz w:val="20"/>
          <w:szCs w:val="20"/>
        </w:rPr>
      </w:pPr>
    </w:p>
    <w:p w:rsidR="00344A0E" w:rsidRDefault="00000000">
      <w:pPr>
        <w:pStyle w:val="BodyText"/>
        <w:spacing w:line="316" w:lineRule="auto"/>
        <w:ind w:left="119" w:right="116"/>
        <w:jc w:val="both"/>
      </w:pPr>
      <w:r>
        <w:t>It</w:t>
      </w:r>
      <w:r>
        <w:rPr>
          <w:spacing w:val="-5"/>
        </w:rPr>
        <w:t xml:space="preserve"> </w:t>
      </w:r>
      <w:r>
        <w:t>is</w:t>
      </w:r>
      <w:r>
        <w:rPr>
          <w:spacing w:val="-4"/>
        </w:rPr>
        <w:t xml:space="preserve"> </w:t>
      </w:r>
      <w:r>
        <w:t>imperative</w:t>
      </w:r>
      <w:r>
        <w:rPr>
          <w:spacing w:val="-4"/>
        </w:rPr>
        <w:t xml:space="preserve"> </w:t>
      </w:r>
      <w:r>
        <w:t>that</w:t>
      </w:r>
      <w:r>
        <w:rPr>
          <w:spacing w:val="-5"/>
        </w:rPr>
        <w:t xml:space="preserve"> </w:t>
      </w:r>
      <w:r>
        <w:t>complete</w:t>
      </w:r>
      <w:r>
        <w:rPr>
          <w:spacing w:val="-4"/>
        </w:rPr>
        <w:t xml:space="preserve"> </w:t>
      </w:r>
      <w:r>
        <w:t>stage</w:t>
      </w:r>
      <w:r>
        <w:rPr>
          <w:spacing w:val="-4"/>
        </w:rPr>
        <w:t xml:space="preserve"> </w:t>
      </w:r>
      <w:r>
        <w:t>2</w:t>
      </w:r>
      <w:r>
        <w:rPr>
          <w:spacing w:val="-6"/>
        </w:rPr>
        <w:t xml:space="preserve"> </w:t>
      </w:r>
      <w:r>
        <w:t>of</w:t>
      </w:r>
      <w:r>
        <w:rPr>
          <w:spacing w:val="-5"/>
        </w:rPr>
        <w:t xml:space="preserve"> </w:t>
      </w:r>
      <w:r>
        <w:t>this</w:t>
      </w:r>
      <w:r>
        <w:rPr>
          <w:spacing w:val="-6"/>
        </w:rPr>
        <w:t xml:space="preserve"> </w:t>
      </w:r>
      <w:r>
        <w:t>service</w:t>
      </w:r>
      <w:r>
        <w:rPr>
          <w:spacing w:val="-4"/>
        </w:rPr>
        <w:t xml:space="preserve"> </w:t>
      </w:r>
      <w:r>
        <w:t>as</w:t>
      </w:r>
      <w:r>
        <w:rPr>
          <w:spacing w:val="-6"/>
        </w:rPr>
        <w:t xml:space="preserve"> </w:t>
      </w:r>
      <w:r>
        <w:t>soon</w:t>
      </w:r>
      <w:r>
        <w:rPr>
          <w:spacing w:val="-6"/>
        </w:rPr>
        <w:t xml:space="preserve"> </w:t>
      </w:r>
      <w:r>
        <w:t>as</w:t>
      </w:r>
      <w:r>
        <w:rPr>
          <w:spacing w:val="-6"/>
        </w:rPr>
        <w:t xml:space="preserve"> </w:t>
      </w:r>
      <w:r>
        <w:t>results</w:t>
      </w:r>
      <w:r>
        <w:rPr>
          <w:spacing w:val="-6"/>
        </w:rPr>
        <w:t xml:space="preserve"> </w:t>
      </w:r>
      <w:r>
        <w:t>are</w:t>
      </w:r>
      <w:r>
        <w:rPr>
          <w:spacing w:val="-6"/>
        </w:rPr>
        <w:t xml:space="preserve"> </w:t>
      </w:r>
      <w:r>
        <w:t>received</w:t>
      </w:r>
      <w:r>
        <w:rPr>
          <w:spacing w:val="-4"/>
        </w:rPr>
        <w:t xml:space="preserve"> </w:t>
      </w:r>
      <w:r>
        <w:t>thereby</w:t>
      </w:r>
      <w:r>
        <w:rPr>
          <w:spacing w:val="-6"/>
        </w:rPr>
        <w:t xml:space="preserve"> </w:t>
      </w:r>
      <w:r>
        <w:t>ensuring the automatic notification to sexual health services of positive results. More detailed post-test discussion (including assessment of disease stage, consideration of treatment, and partner notification) will be performed by the GUM/HIV specialist</w:t>
      </w:r>
      <w:r>
        <w:rPr>
          <w:spacing w:val="-20"/>
        </w:rPr>
        <w:t xml:space="preserve"> </w:t>
      </w:r>
      <w:r>
        <w:t>team.</w:t>
      </w:r>
    </w:p>
    <w:p w:rsidR="00344A0E" w:rsidRDefault="00344A0E">
      <w:pPr>
        <w:spacing w:line="316" w:lineRule="auto"/>
        <w:jc w:val="both"/>
        <w:sectPr w:rsidR="00344A0E">
          <w:pgSz w:w="11910" w:h="16840"/>
          <w:pgMar w:top="1380" w:right="940" w:bottom="780" w:left="980" w:header="0" w:footer="597" w:gutter="0"/>
          <w:cols w:space="720"/>
        </w:sectPr>
      </w:pPr>
    </w:p>
    <w:p w:rsidR="00344A0E" w:rsidRDefault="00000000">
      <w:pPr>
        <w:pStyle w:val="Heading2"/>
        <w:spacing w:before="72"/>
        <w:jc w:val="both"/>
        <w:rPr>
          <w:b w:val="0"/>
          <w:bCs w:val="0"/>
        </w:rPr>
      </w:pPr>
      <w:r>
        <w:t>HIV testing and</w:t>
      </w:r>
      <w:r>
        <w:rPr>
          <w:spacing w:val="-10"/>
        </w:rPr>
        <w:t xml:space="preserve"> </w:t>
      </w:r>
      <w:r>
        <w:t>insurance.</w:t>
      </w:r>
    </w:p>
    <w:p w:rsidR="00344A0E" w:rsidRDefault="00344A0E">
      <w:pPr>
        <w:spacing w:before="4"/>
        <w:rPr>
          <w:rFonts w:ascii="Helvetica" w:eastAsia="Helvetica" w:hAnsi="Helvetica" w:cs="Helvetica"/>
          <w:b/>
          <w:bCs/>
          <w:sz w:val="27"/>
          <w:szCs w:val="27"/>
        </w:rPr>
      </w:pPr>
    </w:p>
    <w:p w:rsidR="00344A0E" w:rsidRDefault="00000000">
      <w:pPr>
        <w:pStyle w:val="BodyText"/>
        <w:spacing w:line="316" w:lineRule="auto"/>
        <w:ind w:right="113"/>
        <w:jc w:val="both"/>
      </w:pPr>
      <w:r>
        <w:t>The</w:t>
      </w:r>
      <w:r>
        <w:rPr>
          <w:spacing w:val="-7"/>
        </w:rPr>
        <w:t xml:space="preserve"> </w:t>
      </w:r>
      <w:r>
        <w:t>ABI</w:t>
      </w:r>
      <w:r>
        <w:rPr>
          <w:spacing w:val="-6"/>
        </w:rPr>
        <w:t xml:space="preserve"> </w:t>
      </w:r>
      <w:r>
        <w:t>code</w:t>
      </w:r>
      <w:r>
        <w:rPr>
          <w:spacing w:val="-7"/>
        </w:rPr>
        <w:t xml:space="preserve"> </w:t>
      </w:r>
      <w:r>
        <w:t>of</w:t>
      </w:r>
      <w:r>
        <w:rPr>
          <w:spacing w:val="-4"/>
        </w:rPr>
        <w:t xml:space="preserve"> </w:t>
      </w:r>
      <w:r>
        <w:t>practice</w:t>
      </w:r>
      <w:r>
        <w:rPr>
          <w:spacing w:val="-7"/>
        </w:rPr>
        <w:t xml:space="preserve"> </w:t>
      </w:r>
      <w:r>
        <w:t>1994</w:t>
      </w:r>
      <w:r>
        <w:rPr>
          <w:spacing w:val="-5"/>
        </w:rPr>
        <w:t xml:space="preserve"> </w:t>
      </w:r>
      <w:r>
        <w:t>states</w:t>
      </w:r>
      <w:r>
        <w:rPr>
          <w:spacing w:val="-9"/>
        </w:rPr>
        <w:t xml:space="preserve"> </w:t>
      </w:r>
      <w:r>
        <w:t>that</w:t>
      </w:r>
      <w:r>
        <w:rPr>
          <w:spacing w:val="-8"/>
        </w:rPr>
        <w:t xml:space="preserve"> </w:t>
      </w:r>
      <w:r>
        <w:t>questions</w:t>
      </w:r>
      <w:r>
        <w:rPr>
          <w:spacing w:val="-5"/>
        </w:rPr>
        <w:t xml:space="preserve"> </w:t>
      </w:r>
      <w:r>
        <w:t>regarding</w:t>
      </w:r>
      <w:r>
        <w:rPr>
          <w:spacing w:val="-5"/>
        </w:rPr>
        <w:t xml:space="preserve"> </w:t>
      </w:r>
      <w:r>
        <w:t>whether</w:t>
      </w:r>
      <w:r>
        <w:rPr>
          <w:spacing w:val="-4"/>
        </w:rPr>
        <w:t xml:space="preserve"> </w:t>
      </w:r>
      <w:r>
        <w:t>an</w:t>
      </w:r>
      <w:r>
        <w:rPr>
          <w:spacing w:val="-7"/>
        </w:rPr>
        <w:t xml:space="preserve"> </w:t>
      </w:r>
      <w:r>
        <w:t>individual</w:t>
      </w:r>
      <w:r>
        <w:rPr>
          <w:spacing w:val="-6"/>
        </w:rPr>
        <w:t xml:space="preserve"> </w:t>
      </w:r>
      <w:r>
        <w:t>has</w:t>
      </w:r>
      <w:r>
        <w:rPr>
          <w:spacing w:val="-5"/>
        </w:rPr>
        <w:t xml:space="preserve"> </w:t>
      </w:r>
      <w:r>
        <w:t>ever</w:t>
      </w:r>
      <w:r>
        <w:rPr>
          <w:spacing w:val="-6"/>
        </w:rPr>
        <w:t xml:space="preserve"> </w:t>
      </w:r>
      <w:r>
        <w:t>had</w:t>
      </w:r>
      <w:r>
        <w:rPr>
          <w:spacing w:val="-5"/>
        </w:rPr>
        <w:t xml:space="preserve"> </w:t>
      </w:r>
      <w:r>
        <w:t>an HIV test or a negative result should not be asked. Applicants should however declare any positive results if asked as would be the case with any other medical</w:t>
      </w:r>
      <w:r>
        <w:rPr>
          <w:spacing w:val="-30"/>
        </w:rPr>
        <w:t xml:space="preserve"> </w:t>
      </w:r>
      <w:r>
        <w:t>condition.</w:t>
      </w:r>
    </w:p>
    <w:p w:rsidR="00344A0E" w:rsidRDefault="00344A0E">
      <w:pPr>
        <w:spacing w:before="5"/>
        <w:rPr>
          <w:rFonts w:ascii="Helvetica" w:eastAsia="Helvetica" w:hAnsi="Helvetica" w:cs="Helvetica"/>
          <w:sz w:val="20"/>
          <w:szCs w:val="20"/>
        </w:rPr>
      </w:pPr>
    </w:p>
    <w:p w:rsidR="00344A0E" w:rsidRDefault="00000000">
      <w:pPr>
        <w:pStyle w:val="Heading1"/>
        <w:jc w:val="both"/>
        <w:rPr>
          <w:b w:val="0"/>
          <w:bCs w:val="0"/>
          <w:u w:val="none"/>
        </w:rPr>
      </w:pPr>
      <w:r>
        <w:rPr>
          <w:u w:val="thick" w:color="000000"/>
        </w:rPr>
        <w:t>Syphilis</w:t>
      </w:r>
      <w:r>
        <w:rPr>
          <w:spacing w:val="-5"/>
          <w:u w:val="thick" w:color="000000"/>
        </w:rPr>
        <w:t xml:space="preserve"> </w:t>
      </w:r>
      <w:r>
        <w:rPr>
          <w:u w:val="thick" w:color="000000"/>
        </w:rPr>
        <w:t>infection</w:t>
      </w:r>
    </w:p>
    <w:p w:rsidR="00344A0E" w:rsidRDefault="00344A0E">
      <w:pPr>
        <w:spacing w:before="1"/>
        <w:rPr>
          <w:rFonts w:ascii="Helvetica" w:eastAsia="Helvetica" w:hAnsi="Helvetica" w:cs="Helvetica"/>
          <w:b/>
          <w:bCs/>
          <w:sz w:val="17"/>
          <w:szCs w:val="17"/>
        </w:rPr>
      </w:pPr>
    </w:p>
    <w:p w:rsidR="00344A0E" w:rsidRDefault="00000000">
      <w:pPr>
        <w:pStyle w:val="BodyText"/>
        <w:spacing w:before="101" w:line="319" w:lineRule="auto"/>
        <w:ind w:right="114"/>
        <w:jc w:val="both"/>
      </w:pPr>
      <w:r>
        <w:t>All clients screening positive to syphilis infection will be referred to the Sexual Health Service, St Mary’s Hospital on completion of stage 2 – results reporting. Information on treatment and the avoidance of transmission should be provided as part of the post-test</w:t>
      </w:r>
      <w:r>
        <w:rPr>
          <w:spacing w:val="-39"/>
        </w:rPr>
        <w:t xml:space="preserve"> </w:t>
      </w:r>
      <w:r>
        <w:t>discussion.</w:t>
      </w:r>
    </w:p>
    <w:p w:rsidR="00344A0E" w:rsidRDefault="00344A0E">
      <w:pPr>
        <w:spacing w:before="1"/>
        <w:rPr>
          <w:rFonts w:ascii="Helvetica" w:eastAsia="Helvetica" w:hAnsi="Helvetica" w:cs="Helvetica"/>
          <w:sz w:val="20"/>
          <w:szCs w:val="20"/>
        </w:rPr>
      </w:pPr>
    </w:p>
    <w:p w:rsidR="00344A0E" w:rsidRDefault="00000000">
      <w:pPr>
        <w:pStyle w:val="Heading1"/>
        <w:jc w:val="both"/>
        <w:rPr>
          <w:b w:val="0"/>
          <w:bCs w:val="0"/>
          <w:u w:val="none"/>
        </w:rPr>
      </w:pPr>
      <w:r>
        <w:rPr>
          <w:u w:val="thick" w:color="000000"/>
        </w:rPr>
        <w:t>IDAS Clients special</w:t>
      </w:r>
      <w:r>
        <w:rPr>
          <w:spacing w:val="-13"/>
          <w:u w:val="thick" w:color="000000"/>
        </w:rPr>
        <w:t xml:space="preserve"> </w:t>
      </w:r>
      <w:r>
        <w:rPr>
          <w:u w:val="thick" w:color="000000"/>
        </w:rPr>
        <w:t>consideration</w:t>
      </w:r>
    </w:p>
    <w:p w:rsidR="00344A0E" w:rsidRDefault="00344A0E">
      <w:pPr>
        <w:spacing w:before="3"/>
        <w:rPr>
          <w:rFonts w:ascii="Helvetica" w:eastAsia="Helvetica" w:hAnsi="Helvetica" w:cs="Helvetica"/>
          <w:b/>
          <w:bCs/>
          <w:sz w:val="17"/>
          <w:szCs w:val="17"/>
        </w:rPr>
      </w:pPr>
    </w:p>
    <w:p w:rsidR="00344A0E" w:rsidRDefault="00000000">
      <w:pPr>
        <w:spacing w:before="101" w:line="316" w:lineRule="auto"/>
        <w:ind w:left="119" w:right="113"/>
        <w:jc w:val="both"/>
        <w:rPr>
          <w:rFonts w:ascii="Helvetica" w:eastAsia="Helvetica" w:hAnsi="Helvetica" w:cs="Helvetica"/>
        </w:rPr>
      </w:pPr>
      <w:r>
        <w:rPr>
          <w:rFonts w:ascii="Helvetica"/>
        </w:rPr>
        <w:t>For</w:t>
      </w:r>
      <w:r>
        <w:rPr>
          <w:rFonts w:ascii="Helvetica"/>
          <w:spacing w:val="-4"/>
        </w:rPr>
        <w:t xml:space="preserve"> </w:t>
      </w:r>
      <w:r>
        <w:rPr>
          <w:rFonts w:ascii="Helvetica"/>
        </w:rPr>
        <w:t>IDAS</w:t>
      </w:r>
      <w:r>
        <w:rPr>
          <w:rFonts w:ascii="Helvetica"/>
          <w:spacing w:val="-3"/>
        </w:rPr>
        <w:t xml:space="preserve"> </w:t>
      </w:r>
      <w:r>
        <w:rPr>
          <w:rFonts w:ascii="Helvetica"/>
        </w:rPr>
        <w:t>clients,</w:t>
      </w:r>
      <w:r>
        <w:rPr>
          <w:rFonts w:ascii="Helvetica"/>
          <w:spacing w:val="-3"/>
        </w:rPr>
        <w:t xml:space="preserve"> </w:t>
      </w:r>
      <w:r>
        <w:rPr>
          <w:rFonts w:ascii="Helvetica"/>
        </w:rPr>
        <w:t>a</w:t>
      </w:r>
      <w:r>
        <w:rPr>
          <w:rFonts w:ascii="Helvetica"/>
          <w:spacing w:val="-5"/>
        </w:rPr>
        <w:t xml:space="preserve"> </w:t>
      </w:r>
      <w:r>
        <w:rPr>
          <w:rFonts w:ascii="Helvetica"/>
        </w:rPr>
        <w:t>results</w:t>
      </w:r>
      <w:r>
        <w:rPr>
          <w:rFonts w:ascii="Helvetica"/>
          <w:spacing w:val="-2"/>
        </w:rPr>
        <w:t xml:space="preserve"> </w:t>
      </w:r>
      <w:r>
        <w:rPr>
          <w:rFonts w:ascii="Helvetica"/>
        </w:rPr>
        <w:t>notifications</w:t>
      </w:r>
      <w:r>
        <w:rPr>
          <w:rFonts w:ascii="Helvetica"/>
          <w:spacing w:val="-5"/>
        </w:rPr>
        <w:t xml:space="preserve"> </w:t>
      </w:r>
      <w:r>
        <w:rPr>
          <w:rFonts w:ascii="Helvetica"/>
        </w:rPr>
        <w:t>will</w:t>
      </w:r>
      <w:r>
        <w:rPr>
          <w:rFonts w:ascii="Helvetica"/>
          <w:spacing w:val="-3"/>
        </w:rPr>
        <w:t xml:space="preserve"> </w:t>
      </w:r>
      <w:r>
        <w:rPr>
          <w:rFonts w:ascii="Helvetica"/>
        </w:rPr>
        <w:t>be</w:t>
      </w:r>
      <w:r>
        <w:rPr>
          <w:rFonts w:ascii="Helvetica"/>
          <w:spacing w:val="-2"/>
        </w:rPr>
        <w:t xml:space="preserve"> </w:t>
      </w:r>
      <w:r>
        <w:rPr>
          <w:rFonts w:ascii="Helvetica"/>
        </w:rPr>
        <w:t>auto-sent</w:t>
      </w:r>
      <w:r>
        <w:rPr>
          <w:rFonts w:ascii="Helvetica"/>
          <w:spacing w:val="-5"/>
        </w:rPr>
        <w:t xml:space="preserve"> </w:t>
      </w:r>
      <w:r>
        <w:rPr>
          <w:rFonts w:ascii="Helvetica"/>
        </w:rPr>
        <w:t>to</w:t>
      </w:r>
      <w:r>
        <w:rPr>
          <w:rFonts w:ascii="Helvetica"/>
          <w:spacing w:val="-5"/>
        </w:rPr>
        <w:t xml:space="preserve"> </w:t>
      </w:r>
      <w:r>
        <w:rPr>
          <w:rFonts w:ascii="Helvetica"/>
        </w:rPr>
        <w:t>IDAS</w:t>
      </w:r>
      <w:r>
        <w:rPr>
          <w:rFonts w:ascii="Helvetica"/>
          <w:spacing w:val="-3"/>
        </w:rPr>
        <w:t xml:space="preserve"> </w:t>
      </w:r>
      <w:r>
        <w:rPr>
          <w:rFonts w:ascii="Helvetica"/>
        </w:rPr>
        <w:t>on</w:t>
      </w:r>
      <w:r>
        <w:rPr>
          <w:rFonts w:ascii="Helvetica"/>
          <w:spacing w:val="-5"/>
        </w:rPr>
        <w:t xml:space="preserve"> </w:t>
      </w:r>
      <w:r>
        <w:rPr>
          <w:rFonts w:ascii="Helvetica"/>
        </w:rPr>
        <w:t>saving</w:t>
      </w:r>
      <w:r>
        <w:rPr>
          <w:rFonts w:ascii="Helvetica"/>
          <w:spacing w:val="-2"/>
        </w:rPr>
        <w:t xml:space="preserve"> </w:t>
      </w:r>
      <w:r>
        <w:rPr>
          <w:rFonts w:ascii="Helvetica"/>
        </w:rPr>
        <w:t>data</w:t>
      </w:r>
      <w:r>
        <w:rPr>
          <w:rFonts w:ascii="Helvetica"/>
          <w:spacing w:val="-5"/>
        </w:rPr>
        <w:t xml:space="preserve"> </w:t>
      </w:r>
      <w:r>
        <w:rPr>
          <w:rFonts w:ascii="Helvetica"/>
        </w:rPr>
        <w:t>at</w:t>
      </w:r>
      <w:r>
        <w:rPr>
          <w:rFonts w:ascii="Helvetica"/>
          <w:spacing w:val="-4"/>
        </w:rPr>
        <w:t xml:space="preserve"> </w:t>
      </w:r>
      <w:r>
        <w:rPr>
          <w:rFonts w:ascii="Helvetica"/>
        </w:rPr>
        <w:t>stage</w:t>
      </w:r>
      <w:r>
        <w:rPr>
          <w:rFonts w:ascii="Helvetica"/>
          <w:spacing w:val="-5"/>
        </w:rPr>
        <w:t xml:space="preserve"> </w:t>
      </w:r>
      <w:r>
        <w:rPr>
          <w:rFonts w:ascii="Helvetica"/>
        </w:rPr>
        <w:t>2</w:t>
      </w:r>
      <w:r>
        <w:rPr>
          <w:rFonts w:ascii="Helvetica"/>
          <w:spacing w:val="-5"/>
        </w:rPr>
        <w:t xml:space="preserve"> </w:t>
      </w:r>
      <w:r>
        <w:rPr>
          <w:rFonts w:ascii="Helvetica"/>
        </w:rPr>
        <w:t>of</w:t>
      </w:r>
      <w:r>
        <w:rPr>
          <w:rFonts w:ascii="Helvetica"/>
          <w:spacing w:val="-1"/>
        </w:rPr>
        <w:t xml:space="preserve"> </w:t>
      </w:r>
      <w:r>
        <w:rPr>
          <w:rFonts w:ascii="Helvetica"/>
        </w:rPr>
        <w:t>service delivery.</w:t>
      </w:r>
      <w:r>
        <w:rPr>
          <w:rFonts w:ascii="Helvetica"/>
          <w:spacing w:val="-10"/>
        </w:rPr>
        <w:t xml:space="preserve"> </w:t>
      </w:r>
      <w:r>
        <w:rPr>
          <w:rFonts w:ascii="Helvetica"/>
          <w:b/>
        </w:rPr>
        <w:t>It</w:t>
      </w:r>
      <w:r>
        <w:rPr>
          <w:rFonts w:ascii="Helvetica"/>
          <w:b/>
          <w:spacing w:val="-10"/>
        </w:rPr>
        <w:t xml:space="preserve"> </w:t>
      </w:r>
      <w:r>
        <w:rPr>
          <w:rFonts w:ascii="Helvetica"/>
          <w:b/>
        </w:rPr>
        <w:t>is</w:t>
      </w:r>
      <w:r>
        <w:rPr>
          <w:rFonts w:ascii="Helvetica"/>
          <w:b/>
          <w:spacing w:val="-14"/>
        </w:rPr>
        <w:t xml:space="preserve"> </w:t>
      </w:r>
      <w:r>
        <w:rPr>
          <w:rFonts w:ascii="Helvetica"/>
          <w:b/>
        </w:rPr>
        <w:t>essential</w:t>
      </w:r>
      <w:r>
        <w:rPr>
          <w:rFonts w:ascii="Helvetica"/>
          <w:b/>
          <w:spacing w:val="-12"/>
        </w:rPr>
        <w:t xml:space="preserve"> </w:t>
      </w:r>
      <w:r>
        <w:rPr>
          <w:rFonts w:ascii="Helvetica"/>
          <w:b/>
        </w:rPr>
        <w:t>that</w:t>
      </w:r>
      <w:r>
        <w:rPr>
          <w:rFonts w:ascii="Helvetica"/>
          <w:b/>
          <w:spacing w:val="-10"/>
        </w:rPr>
        <w:t xml:space="preserve"> </w:t>
      </w:r>
      <w:r>
        <w:rPr>
          <w:rFonts w:ascii="Helvetica"/>
          <w:b/>
        </w:rPr>
        <w:t>providers</w:t>
      </w:r>
      <w:r>
        <w:rPr>
          <w:rFonts w:ascii="Helvetica"/>
          <w:b/>
          <w:spacing w:val="-11"/>
        </w:rPr>
        <w:t xml:space="preserve"> </w:t>
      </w:r>
      <w:r>
        <w:rPr>
          <w:rFonts w:ascii="Helvetica"/>
          <w:b/>
        </w:rPr>
        <w:t>observe</w:t>
      </w:r>
      <w:r>
        <w:rPr>
          <w:rFonts w:ascii="Helvetica"/>
          <w:b/>
          <w:spacing w:val="-11"/>
        </w:rPr>
        <w:t xml:space="preserve"> </w:t>
      </w:r>
      <w:r>
        <w:rPr>
          <w:rFonts w:ascii="Helvetica"/>
          <w:b/>
        </w:rPr>
        <w:t>care</w:t>
      </w:r>
      <w:r>
        <w:rPr>
          <w:rFonts w:ascii="Helvetica"/>
          <w:b/>
          <w:spacing w:val="-13"/>
        </w:rPr>
        <w:t xml:space="preserve"> </w:t>
      </w:r>
      <w:r>
        <w:rPr>
          <w:rFonts w:ascii="Helvetica"/>
          <w:b/>
        </w:rPr>
        <w:t>when</w:t>
      </w:r>
      <w:r>
        <w:rPr>
          <w:rFonts w:ascii="Helvetica"/>
          <w:b/>
          <w:spacing w:val="-11"/>
        </w:rPr>
        <w:t xml:space="preserve"> </w:t>
      </w:r>
      <w:r>
        <w:rPr>
          <w:rFonts w:ascii="Helvetica"/>
          <w:b/>
        </w:rPr>
        <w:t>completing</w:t>
      </w:r>
      <w:r>
        <w:rPr>
          <w:rFonts w:ascii="Helvetica"/>
          <w:b/>
          <w:spacing w:val="-14"/>
        </w:rPr>
        <w:t xml:space="preserve"> </w:t>
      </w:r>
      <w:r>
        <w:rPr>
          <w:rFonts w:ascii="Helvetica"/>
          <w:b/>
        </w:rPr>
        <w:t>stage</w:t>
      </w:r>
      <w:r>
        <w:rPr>
          <w:rFonts w:ascii="Helvetica"/>
          <w:b/>
          <w:spacing w:val="-11"/>
        </w:rPr>
        <w:t xml:space="preserve"> </w:t>
      </w:r>
      <w:r>
        <w:rPr>
          <w:rFonts w:ascii="Helvetica"/>
          <w:b/>
        </w:rPr>
        <w:t>2</w:t>
      </w:r>
      <w:r>
        <w:rPr>
          <w:rFonts w:ascii="Helvetica"/>
          <w:b/>
          <w:spacing w:val="-11"/>
        </w:rPr>
        <w:t xml:space="preserve"> </w:t>
      </w:r>
      <w:r>
        <w:rPr>
          <w:rFonts w:ascii="Helvetica"/>
          <w:b/>
        </w:rPr>
        <w:t>of</w:t>
      </w:r>
      <w:r>
        <w:rPr>
          <w:rFonts w:ascii="Helvetica"/>
          <w:b/>
          <w:spacing w:val="-10"/>
        </w:rPr>
        <w:t xml:space="preserve"> </w:t>
      </w:r>
      <w:r>
        <w:rPr>
          <w:rFonts w:ascii="Helvetica"/>
          <w:b/>
        </w:rPr>
        <w:t>service</w:t>
      </w:r>
      <w:r>
        <w:rPr>
          <w:rFonts w:ascii="Helvetica"/>
          <w:b/>
          <w:spacing w:val="-11"/>
        </w:rPr>
        <w:t xml:space="preserve"> </w:t>
      </w:r>
      <w:r>
        <w:rPr>
          <w:rFonts w:ascii="Helvetica"/>
          <w:b/>
        </w:rPr>
        <w:t xml:space="preserve">delivery to identify IDAS clients. Answering </w:t>
      </w:r>
      <w:r>
        <w:rPr>
          <w:rFonts w:ascii="Helvetica"/>
          <w:b/>
          <w:spacing w:val="-3"/>
        </w:rPr>
        <w:t xml:space="preserve">yes </w:t>
      </w:r>
      <w:r>
        <w:rPr>
          <w:rFonts w:ascii="Helvetica"/>
          <w:b/>
        </w:rPr>
        <w:t>to this dedicated question triggers an automatic notification of positive results to</w:t>
      </w:r>
      <w:r>
        <w:rPr>
          <w:rFonts w:ascii="Helvetica"/>
          <w:b/>
          <w:spacing w:val="-22"/>
        </w:rPr>
        <w:t xml:space="preserve"> </w:t>
      </w:r>
      <w:r>
        <w:rPr>
          <w:rFonts w:ascii="Helvetica"/>
          <w:b/>
        </w:rPr>
        <w:t>IDAS.</w:t>
      </w:r>
    </w:p>
    <w:p w:rsidR="00344A0E" w:rsidRDefault="00344A0E">
      <w:pPr>
        <w:spacing w:before="8"/>
        <w:rPr>
          <w:rFonts w:ascii="Helvetica" w:eastAsia="Helvetica" w:hAnsi="Helvetica" w:cs="Helvetica"/>
          <w:b/>
          <w:bCs/>
          <w:sz w:val="20"/>
          <w:szCs w:val="20"/>
        </w:rPr>
      </w:pPr>
    </w:p>
    <w:p w:rsidR="00344A0E" w:rsidRDefault="00000000">
      <w:pPr>
        <w:pStyle w:val="Heading1"/>
        <w:jc w:val="both"/>
        <w:rPr>
          <w:b w:val="0"/>
          <w:bCs w:val="0"/>
          <w:u w:val="none"/>
        </w:rPr>
      </w:pPr>
      <w:r>
        <w:rPr>
          <w:u w:val="thick" w:color="000000"/>
        </w:rPr>
        <w:t>Record</w:t>
      </w:r>
      <w:r>
        <w:rPr>
          <w:spacing w:val="-5"/>
          <w:u w:val="thick" w:color="000000"/>
        </w:rPr>
        <w:t xml:space="preserve"> </w:t>
      </w:r>
      <w:r>
        <w:rPr>
          <w:u w:val="thick" w:color="000000"/>
        </w:rPr>
        <w:t>Retention</w:t>
      </w:r>
    </w:p>
    <w:p w:rsidR="00344A0E" w:rsidRDefault="00344A0E">
      <w:pPr>
        <w:spacing w:before="1"/>
        <w:rPr>
          <w:rFonts w:ascii="Helvetica" w:eastAsia="Helvetica" w:hAnsi="Helvetica" w:cs="Helvetica"/>
          <w:b/>
          <w:bCs/>
          <w:sz w:val="17"/>
          <w:szCs w:val="17"/>
        </w:rPr>
      </w:pPr>
    </w:p>
    <w:p w:rsidR="00344A0E" w:rsidRDefault="00000000">
      <w:pPr>
        <w:pStyle w:val="BodyText"/>
        <w:spacing w:before="101"/>
        <w:ind w:right="82"/>
      </w:pPr>
      <w:r>
        <w:t>Under</w:t>
      </w:r>
      <w:r>
        <w:rPr>
          <w:spacing w:val="-13"/>
        </w:rPr>
        <w:t xml:space="preserve"> </w:t>
      </w:r>
      <w:r>
        <w:t>current</w:t>
      </w:r>
      <w:r>
        <w:rPr>
          <w:spacing w:val="-17"/>
        </w:rPr>
        <w:t xml:space="preserve"> </w:t>
      </w:r>
      <w:r>
        <w:t>governance</w:t>
      </w:r>
      <w:r>
        <w:rPr>
          <w:spacing w:val="-14"/>
        </w:rPr>
        <w:t xml:space="preserve"> </w:t>
      </w:r>
      <w:r>
        <w:t>protocols,</w:t>
      </w:r>
      <w:r>
        <w:rPr>
          <w:spacing w:val="-13"/>
        </w:rPr>
        <w:t xml:space="preserve"> </w:t>
      </w:r>
      <w:r>
        <w:t>all</w:t>
      </w:r>
      <w:r>
        <w:rPr>
          <w:spacing w:val="-15"/>
        </w:rPr>
        <w:t xml:space="preserve"> </w:t>
      </w:r>
      <w:r>
        <w:t>patient</w:t>
      </w:r>
      <w:r>
        <w:rPr>
          <w:spacing w:val="-13"/>
        </w:rPr>
        <w:t xml:space="preserve"> </w:t>
      </w:r>
      <w:r>
        <w:t>notes</w:t>
      </w:r>
      <w:r>
        <w:rPr>
          <w:spacing w:val="-14"/>
        </w:rPr>
        <w:t xml:space="preserve"> </w:t>
      </w:r>
      <w:r>
        <w:t>should</w:t>
      </w:r>
      <w:r>
        <w:rPr>
          <w:spacing w:val="-14"/>
        </w:rPr>
        <w:t xml:space="preserve"> </w:t>
      </w:r>
      <w:r>
        <w:t>be</w:t>
      </w:r>
      <w:r>
        <w:rPr>
          <w:spacing w:val="-16"/>
        </w:rPr>
        <w:t xml:space="preserve"> </w:t>
      </w:r>
      <w:r>
        <w:t>retained</w:t>
      </w:r>
      <w:r>
        <w:rPr>
          <w:spacing w:val="-14"/>
        </w:rPr>
        <w:t xml:space="preserve"> </w:t>
      </w:r>
      <w:r>
        <w:t>by</w:t>
      </w:r>
      <w:r>
        <w:rPr>
          <w:spacing w:val="-15"/>
        </w:rPr>
        <w:t xml:space="preserve"> </w:t>
      </w:r>
      <w:r>
        <w:t>the</w:t>
      </w:r>
      <w:r>
        <w:rPr>
          <w:spacing w:val="-14"/>
        </w:rPr>
        <w:t xml:space="preserve"> </w:t>
      </w:r>
      <w:r>
        <w:t>Pharmacy</w:t>
      </w:r>
      <w:r>
        <w:rPr>
          <w:spacing w:val="-18"/>
        </w:rPr>
        <w:t xml:space="preserve"> </w:t>
      </w:r>
      <w:r>
        <w:t>for</w:t>
      </w:r>
      <w:r>
        <w:rPr>
          <w:spacing w:val="-13"/>
        </w:rPr>
        <w:t xml:space="preserve"> </w:t>
      </w:r>
      <w:r>
        <w:t>8</w:t>
      </w:r>
      <w:r>
        <w:rPr>
          <w:spacing w:val="-14"/>
        </w:rPr>
        <w:t xml:space="preserve"> </w:t>
      </w:r>
      <w:r>
        <w:t>years.</w:t>
      </w:r>
    </w:p>
    <w:p w:rsidR="00344A0E" w:rsidRDefault="00344A0E">
      <w:pPr>
        <w:spacing w:before="6"/>
        <w:rPr>
          <w:rFonts w:ascii="Helvetica" w:eastAsia="Helvetica" w:hAnsi="Helvetica" w:cs="Helvetica"/>
          <w:sz w:val="27"/>
          <w:szCs w:val="27"/>
        </w:rPr>
      </w:pPr>
    </w:p>
    <w:p w:rsidR="00344A0E" w:rsidRDefault="00000000">
      <w:pPr>
        <w:pStyle w:val="Heading1"/>
        <w:ind w:right="82"/>
        <w:rPr>
          <w:b w:val="0"/>
          <w:bCs w:val="0"/>
          <w:u w:val="none"/>
        </w:rPr>
      </w:pPr>
      <w:r>
        <w:rPr>
          <w:u w:val="thick" w:color="000000"/>
        </w:rPr>
        <w:t>Audit</w:t>
      </w:r>
    </w:p>
    <w:p w:rsidR="00344A0E" w:rsidRDefault="00344A0E">
      <w:pPr>
        <w:spacing w:before="3"/>
        <w:rPr>
          <w:rFonts w:ascii="Helvetica" w:eastAsia="Helvetica" w:hAnsi="Helvetica" w:cs="Helvetica"/>
          <w:b/>
          <w:bCs/>
          <w:sz w:val="17"/>
          <w:szCs w:val="17"/>
        </w:rPr>
      </w:pPr>
    </w:p>
    <w:p w:rsidR="00344A0E" w:rsidRDefault="00000000">
      <w:pPr>
        <w:pStyle w:val="BodyText"/>
        <w:spacing w:before="101"/>
        <w:ind w:right="82"/>
      </w:pPr>
      <w:r>
        <w:t>This process is automated via</w:t>
      </w:r>
      <w:r>
        <w:rPr>
          <w:spacing w:val="-18"/>
        </w:rPr>
        <w:t xml:space="preserve"> </w:t>
      </w:r>
      <w:r>
        <w:t>PharmOutcomes.</w:t>
      </w:r>
    </w:p>
    <w:p w:rsidR="00344A0E" w:rsidRDefault="00344A0E">
      <w:pPr>
        <w:rPr>
          <w:rFonts w:ascii="Helvetica" w:eastAsia="Helvetica" w:hAnsi="Helvetica" w:cs="Helvetica"/>
        </w:rPr>
      </w:pPr>
    </w:p>
    <w:p w:rsidR="00344A0E" w:rsidRDefault="00344A0E">
      <w:pPr>
        <w:spacing w:before="6"/>
        <w:rPr>
          <w:rFonts w:ascii="Helvetica" w:eastAsia="Helvetica" w:hAnsi="Helvetica" w:cs="Helvetica"/>
          <w:sz w:val="31"/>
          <w:szCs w:val="31"/>
        </w:rPr>
      </w:pPr>
    </w:p>
    <w:p w:rsidR="00344A0E" w:rsidRDefault="00000000">
      <w:pPr>
        <w:pStyle w:val="Heading2"/>
        <w:ind w:right="82"/>
        <w:rPr>
          <w:b w:val="0"/>
          <w:bCs w:val="0"/>
        </w:rPr>
      </w:pPr>
      <w:r>
        <w:rPr>
          <w:u w:val="thick" w:color="000000"/>
        </w:rPr>
        <w:t>Provider Claims for service</w:t>
      </w:r>
      <w:r>
        <w:rPr>
          <w:spacing w:val="-18"/>
          <w:u w:val="thick" w:color="000000"/>
        </w:rPr>
        <w:t xml:space="preserve"> </w:t>
      </w:r>
      <w:r>
        <w:rPr>
          <w:u w:val="thick" w:color="000000"/>
        </w:rPr>
        <w:t>delivery</w:t>
      </w:r>
    </w:p>
    <w:p w:rsidR="00344A0E" w:rsidRDefault="00344A0E">
      <w:pPr>
        <w:spacing w:before="8"/>
        <w:rPr>
          <w:rFonts w:ascii="Helvetica" w:eastAsia="Helvetica" w:hAnsi="Helvetica" w:cs="Helvetica"/>
          <w:b/>
          <w:bCs/>
          <w:sz w:val="18"/>
          <w:szCs w:val="18"/>
        </w:rPr>
      </w:pPr>
    </w:p>
    <w:p w:rsidR="00344A0E" w:rsidRDefault="00000000">
      <w:pPr>
        <w:pStyle w:val="BodyText"/>
        <w:spacing w:before="101" w:line="276" w:lineRule="auto"/>
        <w:ind w:right="82"/>
      </w:pPr>
      <w:r>
        <w:t>Claims will be managed through PharmOutcomes. This means claims for service provision are generated</w:t>
      </w:r>
      <w:r>
        <w:rPr>
          <w:spacing w:val="-13"/>
        </w:rPr>
        <w:t xml:space="preserve"> </w:t>
      </w:r>
      <w:r>
        <w:t>automatically</w:t>
      </w:r>
      <w:r>
        <w:rPr>
          <w:spacing w:val="-13"/>
        </w:rPr>
        <w:t xml:space="preserve"> </w:t>
      </w:r>
      <w:r>
        <w:t>alongside</w:t>
      </w:r>
      <w:r>
        <w:rPr>
          <w:spacing w:val="-11"/>
        </w:rPr>
        <w:t xml:space="preserve"> </w:t>
      </w:r>
      <w:r>
        <w:t>service</w:t>
      </w:r>
      <w:r>
        <w:rPr>
          <w:spacing w:val="-11"/>
        </w:rPr>
        <w:t xml:space="preserve"> </w:t>
      </w:r>
      <w:r>
        <w:t>delivery,</w:t>
      </w:r>
      <w:r>
        <w:rPr>
          <w:spacing w:val="-9"/>
        </w:rPr>
        <w:t xml:space="preserve"> </w:t>
      </w:r>
      <w:r>
        <w:t>allowing</w:t>
      </w:r>
      <w:r>
        <w:rPr>
          <w:spacing w:val="-8"/>
        </w:rPr>
        <w:t xml:space="preserve"> </w:t>
      </w:r>
      <w:r>
        <w:t>the</w:t>
      </w:r>
      <w:r>
        <w:rPr>
          <w:spacing w:val="-13"/>
        </w:rPr>
        <w:t xml:space="preserve"> </w:t>
      </w:r>
      <w:r>
        <w:t>provider</w:t>
      </w:r>
      <w:r>
        <w:rPr>
          <w:spacing w:val="-9"/>
        </w:rPr>
        <w:t xml:space="preserve"> </w:t>
      </w:r>
      <w:r>
        <w:t>to</w:t>
      </w:r>
      <w:r>
        <w:rPr>
          <w:spacing w:val="-13"/>
        </w:rPr>
        <w:t xml:space="preserve"> </w:t>
      </w:r>
      <w:r>
        <w:t>focus</w:t>
      </w:r>
      <w:r>
        <w:rPr>
          <w:spacing w:val="-13"/>
        </w:rPr>
        <w:t xml:space="preserve"> </w:t>
      </w:r>
      <w:r>
        <w:t>on</w:t>
      </w:r>
      <w:r>
        <w:rPr>
          <w:spacing w:val="-13"/>
        </w:rPr>
        <w:t xml:space="preserve"> </w:t>
      </w:r>
      <w:r>
        <w:t>service</w:t>
      </w:r>
      <w:r>
        <w:rPr>
          <w:spacing w:val="-11"/>
        </w:rPr>
        <w:t xml:space="preserve"> </w:t>
      </w:r>
      <w:r>
        <w:t>delivery.</w:t>
      </w:r>
    </w:p>
    <w:p w:rsidR="00344A0E" w:rsidRDefault="00344A0E">
      <w:pPr>
        <w:spacing w:before="3"/>
        <w:rPr>
          <w:rFonts w:ascii="Helvetica" w:eastAsia="Helvetica" w:hAnsi="Helvetica" w:cs="Helvetica"/>
          <w:sz w:val="25"/>
          <w:szCs w:val="25"/>
        </w:rPr>
      </w:pPr>
    </w:p>
    <w:p w:rsidR="00344A0E" w:rsidRDefault="00000000">
      <w:pPr>
        <w:pStyle w:val="BodyText"/>
        <w:ind w:right="82"/>
      </w:pPr>
      <w:r>
        <w:t>A fee of £27 will be paid for the completion of a dry blood spot</w:t>
      </w:r>
      <w:r>
        <w:rPr>
          <w:spacing w:val="-25"/>
        </w:rPr>
        <w:t xml:space="preserve"> </w:t>
      </w:r>
      <w:r>
        <w:t>test.</w:t>
      </w:r>
    </w:p>
    <w:p w:rsidR="00344A0E" w:rsidRDefault="00344A0E">
      <w:pPr>
        <w:spacing w:before="4"/>
        <w:rPr>
          <w:rFonts w:ascii="Helvetica" w:eastAsia="Helvetica" w:hAnsi="Helvetica" w:cs="Helvetica"/>
          <w:sz w:val="28"/>
          <w:szCs w:val="28"/>
        </w:rPr>
      </w:pPr>
    </w:p>
    <w:p w:rsidR="00344A0E" w:rsidRDefault="00000000">
      <w:pPr>
        <w:pStyle w:val="Heading2"/>
        <w:ind w:right="82"/>
        <w:rPr>
          <w:b w:val="0"/>
          <w:bCs w:val="0"/>
        </w:rPr>
      </w:pPr>
      <w:r>
        <w:rPr>
          <w:u w:val="thick" w:color="000000"/>
        </w:rPr>
        <w:t>Service</w:t>
      </w:r>
      <w:r>
        <w:rPr>
          <w:spacing w:val="-9"/>
          <w:u w:val="thick" w:color="000000"/>
        </w:rPr>
        <w:t xml:space="preserve"> </w:t>
      </w:r>
      <w:r>
        <w:rPr>
          <w:u w:val="thick" w:color="000000"/>
        </w:rPr>
        <w:t>evaluation</w:t>
      </w:r>
    </w:p>
    <w:p w:rsidR="00344A0E" w:rsidRDefault="00344A0E">
      <w:pPr>
        <w:spacing w:before="5"/>
        <w:rPr>
          <w:rFonts w:ascii="Helvetica" w:eastAsia="Helvetica" w:hAnsi="Helvetica" w:cs="Helvetica"/>
          <w:b/>
          <w:bCs/>
          <w:sz w:val="18"/>
          <w:szCs w:val="18"/>
        </w:rPr>
      </w:pPr>
    </w:p>
    <w:p w:rsidR="00344A0E" w:rsidRDefault="00000000">
      <w:pPr>
        <w:pStyle w:val="BodyText"/>
        <w:spacing w:before="101" w:line="278" w:lineRule="auto"/>
        <w:ind w:right="82"/>
      </w:pPr>
      <w:r>
        <w:t>Some service evaluation questions have been included in stage 3 of this service in order to obtain some client feedback of service</w:t>
      </w:r>
      <w:r>
        <w:rPr>
          <w:spacing w:val="-21"/>
        </w:rPr>
        <w:t xml:space="preserve"> </w:t>
      </w:r>
      <w:r>
        <w:t>experience.</w:t>
      </w:r>
    </w:p>
    <w:p w:rsidR="00344A0E" w:rsidRDefault="00344A0E">
      <w:pPr>
        <w:rPr>
          <w:rFonts w:ascii="Helvetica" w:eastAsia="Helvetica" w:hAnsi="Helvetica" w:cs="Helvetica"/>
        </w:rPr>
      </w:pPr>
    </w:p>
    <w:p w:rsidR="00344A0E" w:rsidRDefault="00344A0E">
      <w:pPr>
        <w:spacing w:before="10"/>
        <w:rPr>
          <w:rFonts w:ascii="Helvetica" w:eastAsia="Helvetica" w:hAnsi="Helvetica" w:cs="Helvetica"/>
          <w:sz w:val="30"/>
          <w:szCs w:val="30"/>
        </w:rPr>
      </w:pPr>
    </w:p>
    <w:p w:rsidR="00344A0E" w:rsidRDefault="00000000">
      <w:pPr>
        <w:pStyle w:val="Heading2"/>
        <w:spacing w:line="276" w:lineRule="auto"/>
        <w:ind w:left="2488" w:right="364" w:hanging="2105"/>
        <w:rPr>
          <w:b w:val="0"/>
          <w:bCs w:val="0"/>
        </w:rPr>
      </w:pPr>
      <w:r>
        <w:t xml:space="preserve">Supplies of Testing kits can be obtained directly from Pinnacle Health LLP. Please email </w:t>
      </w:r>
      <w:hyperlink r:id="rId16">
        <w:r>
          <w:t>helpdesk@phpartnership.com</w:t>
        </w:r>
      </w:hyperlink>
      <w:r>
        <w:t xml:space="preserve"> to order</w:t>
      </w:r>
      <w:r>
        <w:rPr>
          <w:spacing w:val="-19"/>
        </w:rPr>
        <w:t xml:space="preserve"> </w:t>
      </w:r>
      <w:r>
        <w:t>supplies</w:t>
      </w:r>
    </w:p>
    <w:p w:rsidR="00344A0E" w:rsidRDefault="00344A0E">
      <w:pPr>
        <w:spacing w:line="276" w:lineRule="auto"/>
        <w:sectPr w:rsidR="00344A0E">
          <w:pgSz w:w="11910" w:h="16840"/>
          <w:pgMar w:top="1380" w:right="940" w:bottom="780" w:left="980" w:header="0" w:footer="597" w:gutter="0"/>
          <w:cols w:space="720"/>
        </w:sectPr>
      </w:pPr>
    </w:p>
    <w:p w:rsidR="00344A0E" w:rsidRDefault="00000000">
      <w:pPr>
        <w:spacing w:before="72"/>
        <w:ind w:left="120"/>
        <w:rPr>
          <w:rFonts w:ascii="Helvetica" w:eastAsia="Helvetica" w:hAnsi="Helvetica" w:cs="Helvetica"/>
        </w:rPr>
      </w:pPr>
      <w:r>
        <w:rPr>
          <w:rFonts w:ascii="Helvetica" w:eastAsia="Helvetica" w:hAnsi="Helvetica" w:cs="Helvetica"/>
          <w:b/>
          <w:bCs/>
        </w:rPr>
        <w:t>Appendix 1 – Testing Flow</w:t>
      </w:r>
      <w:r>
        <w:rPr>
          <w:rFonts w:ascii="Helvetica" w:eastAsia="Helvetica" w:hAnsi="Helvetica" w:cs="Helvetica"/>
          <w:b/>
          <w:bCs/>
          <w:spacing w:val="-8"/>
        </w:rPr>
        <w:t xml:space="preserve"> </w:t>
      </w:r>
      <w:r>
        <w:rPr>
          <w:rFonts w:ascii="Helvetica" w:eastAsia="Helvetica" w:hAnsi="Helvetica" w:cs="Helvetica"/>
          <w:b/>
          <w:bCs/>
        </w:rPr>
        <w:t>Chart</w:t>
      </w:r>
    </w:p>
    <w:p w:rsidR="00344A0E" w:rsidRDefault="00000000">
      <w:pPr>
        <w:ind w:left="115"/>
        <w:rPr>
          <w:rFonts w:ascii="Helvetica" w:eastAsia="Helvetica" w:hAnsi="Helvetica" w:cs="Helvetica"/>
          <w:sz w:val="20"/>
          <w:szCs w:val="20"/>
        </w:rPr>
      </w:pPr>
      <w:r>
        <w:rPr>
          <w:rFonts w:ascii="Helvetica" w:eastAsia="Helvetica" w:hAnsi="Helvetica" w:cs="Helvetica"/>
          <w:noProof/>
          <w:sz w:val="20"/>
          <w:szCs w:val="20"/>
        </w:rPr>
        <w:drawing>
          <wp:inline distT="0" distB="0" distL="0" distR="0">
            <wp:extent cx="6406896" cy="8010144"/>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7" cstate="print"/>
                    <a:stretch>
                      <a:fillRect/>
                    </a:stretch>
                  </pic:blipFill>
                  <pic:spPr>
                    <a:xfrm>
                      <a:off x="0" y="0"/>
                      <a:ext cx="6406896" cy="8010144"/>
                    </a:xfrm>
                    <a:prstGeom prst="rect">
                      <a:avLst/>
                    </a:prstGeom>
                  </pic:spPr>
                </pic:pic>
              </a:graphicData>
            </a:graphic>
          </wp:inline>
        </w:drawing>
      </w:r>
    </w:p>
    <w:p w:rsidR="00344A0E" w:rsidRDefault="00344A0E">
      <w:pPr>
        <w:rPr>
          <w:rFonts w:ascii="Helvetica" w:eastAsia="Helvetica" w:hAnsi="Helvetica" w:cs="Helvetica"/>
          <w:sz w:val="20"/>
          <w:szCs w:val="20"/>
        </w:rPr>
        <w:sectPr w:rsidR="00344A0E">
          <w:pgSz w:w="11910" w:h="16840"/>
          <w:pgMar w:top="1380" w:right="620" w:bottom="780" w:left="980" w:header="0" w:footer="597" w:gutter="0"/>
          <w:cols w:space="720"/>
        </w:sectPr>
      </w:pPr>
    </w:p>
    <w:p w:rsidR="00344A0E" w:rsidRDefault="00000000">
      <w:pPr>
        <w:spacing w:before="72"/>
        <w:ind w:left="100"/>
        <w:rPr>
          <w:rFonts w:ascii="Helvetica" w:eastAsia="Helvetica" w:hAnsi="Helvetica" w:cs="Helvetica"/>
        </w:rPr>
      </w:pPr>
      <w:r>
        <w:rPr>
          <w:rFonts w:ascii="Helvetica" w:eastAsia="Helvetica" w:hAnsi="Helvetica" w:cs="Helvetica"/>
          <w:b/>
          <w:bCs/>
        </w:rPr>
        <w:t>Appendix 2 – Typical results</w:t>
      </w:r>
      <w:r>
        <w:rPr>
          <w:rFonts w:ascii="Helvetica" w:eastAsia="Helvetica" w:hAnsi="Helvetica" w:cs="Helvetica"/>
          <w:b/>
          <w:bCs/>
          <w:spacing w:val="-12"/>
        </w:rPr>
        <w:t xml:space="preserve"> </w:t>
      </w:r>
      <w:r>
        <w:rPr>
          <w:rFonts w:ascii="Helvetica" w:eastAsia="Helvetica" w:hAnsi="Helvetica" w:cs="Helvetica"/>
          <w:b/>
          <w:bCs/>
        </w:rPr>
        <w:t>sheet</w:t>
      </w:r>
    </w:p>
    <w:p w:rsidR="00344A0E" w:rsidRDefault="00000000">
      <w:pPr>
        <w:ind w:left="100"/>
        <w:rPr>
          <w:rFonts w:ascii="Helvetica" w:eastAsia="Helvetica" w:hAnsi="Helvetica" w:cs="Helvetica"/>
          <w:sz w:val="20"/>
          <w:szCs w:val="20"/>
        </w:rPr>
      </w:pPr>
      <w:r>
        <w:rPr>
          <w:rFonts w:ascii="Helvetica" w:eastAsia="Helvetica" w:hAnsi="Helvetica" w:cs="Helvetica"/>
          <w:noProof/>
          <w:sz w:val="20"/>
          <w:szCs w:val="20"/>
        </w:rPr>
        <w:drawing>
          <wp:inline distT="0" distB="0" distL="0" distR="0">
            <wp:extent cx="5657953" cy="7933467"/>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8" cstate="print"/>
                    <a:stretch>
                      <a:fillRect/>
                    </a:stretch>
                  </pic:blipFill>
                  <pic:spPr>
                    <a:xfrm>
                      <a:off x="0" y="0"/>
                      <a:ext cx="5657953" cy="7933467"/>
                    </a:xfrm>
                    <a:prstGeom prst="rect">
                      <a:avLst/>
                    </a:prstGeom>
                  </pic:spPr>
                </pic:pic>
              </a:graphicData>
            </a:graphic>
          </wp:inline>
        </w:drawing>
      </w:r>
    </w:p>
    <w:p w:rsidR="00344A0E" w:rsidRDefault="00344A0E">
      <w:pPr>
        <w:rPr>
          <w:rFonts w:ascii="Helvetica" w:eastAsia="Helvetica" w:hAnsi="Helvetica" w:cs="Helvetica"/>
          <w:sz w:val="20"/>
          <w:szCs w:val="20"/>
        </w:rPr>
        <w:sectPr w:rsidR="00344A0E">
          <w:pgSz w:w="11910" w:h="16840"/>
          <w:pgMar w:top="1380" w:right="1660" w:bottom="780" w:left="1000" w:header="0" w:footer="597" w:gutter="0"/>
          <w:cols w:space="720"/>
        </w:sectPr>
      </w:pPr>
    </w:p>
    <w:p w:rsidR="00344A0E" w:rsidRDefault="00000000">
      <w:pPr>
        <w:spacing w:before="72"/>
        <w:ind w:left="120"/>
        <w:rPr>
          <w:rFonts w:ascii="Helvetica" w:eastAsia="Helvetica" w:hAnsi="Helvetica" w:cs="Helvetica"/>
        </w:rPr>
      </w:pPr>
      <w:r>
        <w:rPr>
          <w:rFonts w:ascii="Helvetica" w:eastAsia="Helvetica" w:hAnsi="Helvetica" w:cs="Helvetica"/>
          <w:b/>
          <w:bCs/>
        </w:rPr>
        <w:t>Appendix 3 – Risk</w:t>
      </w:r>
      <w:r>
        <w:rPr>
          <w:rFonts w:ascii="Helvetica" w:eastAsia="Helvetica" w:hAnsi="Helvetica" w:cs="Helvetica"/>
          <w:b/>
          <w:bCs/>
          <w:spacing w:val="-6"/>
        </w:rPr>
        <w:t xml:space="preserve"> </w:t>
      </w:r>
      <w:r>
        <w:rPr>
          <w:rFonts w:ascii="Helvetica" w:eastAsia="Helvetica" w:hAnsi="Helvetica" w:cs="Helvetica"/>
          <w:b/>
          <w:bCs/>
        </w:rPr>
        <w:t>Factors</w:t>
      </w:r>
    </w:p>
    <w:p w:rsidR="00344A0E" w:rsidRDefault="00000000">
      <w:pPr>
        <w:ind w:left="115"/>
        <w:rPr>
          <w:rFonts w:ascii="Helvetica" w:eastAsia="Helvetica" w:hAnsi="Helvetica" w:cs="Helvetica"/>
          <w:sz w:val="20"/>
          <w:szCs w:val="20"/>
        </w:rPr>
      </w:pPr>
      <w:r>
        <w:rPr>
          <w:rFonts w:ascii="Helvetica" w:eastAsia="Helvetica" w:hAnsi="Helvetica" w:cs="Helvetica"/>
          <w:noProof/>
          <w:sz w:val="20"/>
          <w:szCs w:val="20"/>
        </w:rPr>
        <w:drawing>
          <wp:inline distT="0" distB="0" distL="0" distR="0">
            <wp:extent cx="6370855" cy="7349394"/>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9" cstate="print"/>
                    <a:stretch>
                      <a:fillRect/>
                    </a:stretch>
                  </pic:blipFill>
                  <pic:spPr>
                    <a:xfrm>
                      <a:off x="0" y="0"/>
                      <a:ext cx="6370855" cy="7349394"/>
                    </a:xfrm>
                    <a:prstGeom prst="rect">
                      <a:avLst/>
                    </a:prstGeom>
                  </pic:spPr>
                </pic:pic>
              </a:graphicData>
            </a:graphic>
          </wp:inline>
        </w:drawing>
      </w:r>
    </w:p>
    <w:sectPr w:rsidR="00344A0E">
      <w:pgSz w:w="11910" w:h="16840"/>
      <w:pgMar w:top="1380" w:right="360" w:bottom="780" w:left="980" w:header="0" w:footer="5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70E2" w:rsidRDefault="004F70E2">
      <w:r>
        <w:separator/>
      </w:r>
    </w:p>
  </w:endnote>
  <w:endnote w:type="continuationSeparator" w:id="0">
    <w:p w:rsidR="004F70E2" w:rsidRDefault="004F7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4A0E" w:rsidRDefault="00000000">
    <w:pPr>
      <w:spacing w:line="14" w:lineRule="auto"/>
      <w:rPr>
        <w:sz w:val="20"/>
        <w:szCs w:val="20"/>
      </w:rPr>
    </w:pPr>
    <w:r>
      <w:pict>
        <v:shapetype id="_x0000_t202" coordsize="21600,21600" o:spt="202" path="m,l,21600r21600,l21600,xe">
          <v:stroke joinstyle="miter"/>
          <v:path gradientshapeok="t" o:connecttype="rect"/>
        </v:shapetype>
        <v:shape id="_x0000_s1025" type="#_x0000_t202" style="position:absolute;margin-left:96.1pt;margin-top:801.05pt;width:405.05pt;height:23.6pt;z-index:-251658752;mso-position-horizontal-relative:page;mso-position-vertical-relative:page" filled="f" stroked="f">
          <v:textbox inset="0,0,0,0">
            <w:txbxContent>
              <w:p w:rsidR="00344A0E" w:rsidRDefault="00000000">
                <w:pPr>
                  <w:spacing w:line="203" w:lineRule="exact"/>
                  <w:jc w:val="center"/>
                  <w:rPr>
                    <w:rFonts w:ascii="Calibri" w:eastAsia="Calibri" w:hAnsi="Calibri" w:cs="Calibri"/>
                    <w:sz w:val="18"/>
                    <w:szCs w:val="18"/>
                  </w:rPr>
                </w:pPr>
                <w:r>
                  <w:rPr>
                    <w:rFonts w:ascii="Calibri"/>
                    <w:color w:val="31849B"/>
                    <w:sz w:val="18"/>
                  </w:rPr>
                  <w:t>Pinnacle</w:t>
                </w:r>
                <w:r>
                  <w:rPr>
                    <w:rFonts w:ascii="Calibri"/>
                    <w:color w:val="31849B"/>
                    <w:spacing w:val="-3"/>
                    <w:sz w:val="18"/>
                  </w:rPr>
                  <w:t xml:space="preserve"> </w:t>
                </w:r>
                <w:r>
                  <w:rPr>
                    <w:rFonts w:ascii="Calibri"/>
                    <w:color w:val="31849B"/>
                    <w:sz w:val="18"/>
                  </w:rPr>
                  <w:t>Health</w:t>
                </w:r>
                <w:r>
                  <w:rPr>
                    <w:rFonts w:ascii="Calibri"/>
                    <w:color w:val="31849B"/>
                    <w:spacing w:val="-3"/>
                    <w:sz w:val="18"/>
                  </w:rPr>
                  <w:t xml:space="preserve"> </w:t>
                </w:r>
                <w:r>
                  <w:rPr>
                    <w:rFonts w:ascii="Calibri"/>
                    <w:color w:val="31849B"/>
                    <w:sz w:val="18"/>
                  </w:rPr>
                  <w:t>Partnership</w:t>
                </w:r>
                <w:r>
                  <w:rPr>
                    <w:rFonts w:ascii="Calibri"/>
                    <w:color w:val="31849B"/>
                    <w:spacing w:val="-3"/>
                    <w:sz w:val="18"/>
                  </w:rPr>
                  <w:t xml:space="preserve"> </w:t>
                </w:r>
                <w:r>
                  <w:rPr>
                    <w:rFonts w:ascii="Calibri"/>
                    <w:color w:val="31849B"/>
                    <w:sz w:val="18"/>
                  </w:rPr>
                  <w:t>LLP</w:t>
                </w:r>
                <w:r>
                  <w:rPr>
                    <w:rFonts w:ascii="Calibri"/>
                    <w:color w:val="31849B"/>
                    <w:spacing w:val="-2"/>
                    <w:sz w:val="18"/>
                  </w:rPr>
                  <w:t xml:space="preserve"> </w:t>
                </w:r>
                <w:r>
                  <w:rPr>
                    <w:rFonts w:ascii="Calibri"/>
                    <w:color w:val="31849B"/>
                    <w:sz w:val="18"/>
                  </w:rPr>
                  <w:t>-</w:t>
                </w:r>
                <w:r>
                  <w:rPr>
                    <w:rFonts w:ascii="Calibri"/>
                    <w:color w:val="31849B"/>
                    <w:spacing w:val="-5"/>
                    <w:sz w:val="18"/>
                  </w:rPr>
                  <w:t xml:space="preserve"> </w:t>
                </w:r>
                <w:r>
                  <w:rPr>
                    <w:rFonts w:ascii="Calibri"/>
                    <w:color w:val="31849B"/>
                    <w:sz w:val="18"/>
                  </w:rPr>
                  <w:t>Partners:</w:t>
                </w:r>
                <w:r>
                  <w:rPr>
                    <w:rFonts w:ascii="Calibri"/>
                    <w:color w:val="31849B"/>
                    <w:spacing w:val="-3"/>
                    <w:sz w:val="18"/>
                  </w:rPr>
                  <w:t xml:space="preserve"> </w:t>
                </w:r>
                <w:r>
                  <w:rPr>
                    <w:rFonts w:ascii="Calibri"/>
                    <w:color w:val="31849B"/>
                    <w:sz w:val="18"/>
                  </w:rPr>
                  <w:t>P</w:t>
                </w:r>
                <w:r>
                  <w:rPr>
                    <w:rFonts w:ascii="Calibri"/>
                    <w:color w:val="31849B"/>
                    <w:spacing w:val="-2"/>
                    <w:sz w:val="18"/>
                  </w:rPr>
                  <w:t xml:space="preserve"> </w:t>
                </w:r>
                <w:r>
                  <w:rPr>
                    <w:rFonts w:ascii="Calibri"/>
                    <w:color w:val="31849B"/>
                    <w:sz w:val="18"/>
                  </w:rPr>
                  <w:t>Bowes,</w:t>
                </w:r>
                <w:r>
                  <w:rPr>
                    <w:rFonts w:ascii="Calibri"/>
                    <w:color w:val="31849B"/>
                    <w:spacing w:val="-2"/>
                    <w:sz w:val="18"/>
                  </w:rPr>
                  <w:t xml:space="preserve"> </w:t>
                </w:r>
                <w:r>
                  <w:rPr>
                    <w:rFonts w:ascii="Calibri"/>
                    <w:color w:val="31849B"/>
                    <w:sz w:val="18"/>
                  </w:rPr>
                  <w:t>J</w:t>
                </w:r>
                <w:r>
                  <w:rPr>
                    <w:rFonts w:ascii="Calibri"/>
                    <w:color w:val="31849B"/>
                    <w:spacing w:val="-2"/>
                    <w:sz w:val="18"/>
                  </w:rPr>
                  <w:t xml:space="preserve"> </w:t>
                </w:r>
                <w:r>
                  <w:rPr>
                    <w:rFonts w:ascii="Calibri"/>
                    <w:color w:val="31849B"/>
                    <w:sz w:val="18"/>
                  </w:rPr>
                  <w:t>Harris,</w:t>
                </w:r>
                <w:r>
                  <w:rPr>
                    <w:rFonts w:ascii="Calibri"/>
                    <w:color w:val="31849B"/>
                    <w:spacing w:val="-2"/>
                    <w:sz w:val="18"/>
                  </w:rPr>
                  <w:t xml:space="preserve"> </w:t>
                </w:r>
                <w:r>
                  <w:rPr>
                    <w:rFonts w:ascii="Calibri"/>
                    <w:color w:val="31849B"/>
                    <w:sz w:val="18"/>
                  </w:rPr>
                  <w:t>KA</w:t>
                </w:r>
                <w:r>
                  <w:rPr>
                    <w:rFonts w:ascii="Calibri"/>
                    <w:color w:val="31849B"/>
                    <w:spacing w:val="-3"/>
                    <w:sz w:val="18"/>
                  </w:rPr>
                  <w:t xml:space="preserve"> </w:t>
                </w:r>
                <w:r>
                  <w:rPr>
                    <w:rFonts w:ascii="Calibri"/>
                    <w:color w:val="31849B"/>
                    <w:sz w:val="18"/>
                  </w:rPr>
                  <w:t>Noble</w:t>
                </w:r>
                <w:r>
                  <w:rPr>
                    <w:rFonts w:ascii="Calibri"/>
                    <w:color w:val="31849B"/>
                    <w:spacing w:val="-3"/>
                    <w:sz w:val="18"/>
                  </w:rPr>
                  <w:t xml:space="preserve"> </w:t>
                </w:r>
                <w:r>
                  <w:rPr>
                    <w:rFonts w:ascii="Calibri"/>
                    <w:color w:val="31849B"/>
                    <w:sz w:val="18"/>
                  </w:rPr>
                  <w:t>&amp;</w:t>
                </w:r>
                <w:r>
                  <w:rPr>
                    <w:rFonts w:ascii="Calibri"/>
                    <w:color w:val="31849B"/>
                    <w:spacing w:val="-3"/>
                    <w:sz w:val="18"/>
                  </w:rPr>
                  <w:t xml:space="preserve"> </w:t>
                </w:r>
                <w:r>
                  <w:rPr>
                    <w:rFonts w:ascii="Calibri"/>
                    <w:color w:val="31849B"/>
                    <w:sz w:val="18"/>
                  </w:rPr>
                  <w:t>JG</w:t>
                </w:r>
                <w:r>
                  <w:rPr>
                    <w:rFonts w:ascii="Calibri"/>
                    <w:color w:val="31849B"/>
                    <w:spacing w:val="-3"/>
                    <w:sz w:val="18"/>
                  </w:rPr>
                  <w:t xml:space="preserve"> </w:t>
                </w:r>
                <w:r>
                  <w:rPr>
                    <w:rFonts w:ascii="Calibri"/>
                    <w:color w:val="31849B"/>
                    <w:sz w:val="18"/>
                  </w:rPr>
                  <w:t>Warner</w:t>
                </w:r>
              </w:p>
              <w:p w:rsidR="00344A0E" w:rsidRDefault="00000000">
                <w:pPr>
                  <w:spacing w:before="32"/>
                  <w:jc w:val="center"/>
                  <w:rPr>
                    <w:rFonts w:ascii="Calibri" w:eastAsia="Calibri" w:hAnsi="Calibri" w:cs="Calibri"/>
                    <w:sz w:val="18"/>
                    <w:szCs w:val="18"/>
                  </w:rPr>
                </w:pPr>
                <w:r>
                  <w:rPr>
                    <w:rFonts w:ascii="Calibri"/>
                    <w:color w:val="31849B"/>
                    <w:sz w:val="18"/>
                  </w:rPr>
                  <w:t>Registered in England No. OC347501 - Registered Office: 1</w:t>
                </w:r>
                <w:r>
                  <w:rPr>
                    <w:rFonts w:ascii="Calibri"/>
                    <w:color w:val="31849B"/>
                    <w:position w:val="5"/>
                    <w:sz w:val="12"/>
                  </w:rPr>
                  <w:t xml:space="preserve">st </w:t>
                </w:r>
                <w:r>
                  <w:rPr>
                    <w:rFonts w:ascii="Calibri"/>
                    <w:color w:val="31849B"/>
                    <w:sz w:val="18"/>
                  </w:rPr>
                  <w:t>Floor Weatherwise Building, East Cowes PO32</w:t>
                </w:r>
                <w:r>
                  <w:rPr>
                    <w:rFonts w:ascii="Calibri"/>
                    <w:color w:val="31849B"/>
                    <w:spacing w:val="-26"/>
                    <w:sz w:val="18"/>
                  </w:rPr>
                  <w:t xml:space="preserve"> </w:t>
                </w:r>
                <w:r>
                  <w:rPr>
                    <w:rFonts w:ascii="Calibri"/>
                    <w:color w:val="31849B"/>
                    <w:sz w:val="18"/>
                  </w:rPr>
                  <w:t>6SP</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70E2" w:rsidRDefault="004F70E2">
      <w:r>
        <w:separator/>
      </w:r>
    </w:p>
  </w:footnote>
  <w:footnote w:type="continuationSeparator" w:id="0">
    <w:p w:rsidR="004F70E2" w:rsidRDefault="004F70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4202D4"/>
    <w:multiLevelType w:val="hybridMultilevel"/>
    <w:tmpl w:val="68866D90"/>
    <w:lvl w:ilvl="0" w:tplc="A07C1C1E">
      <w:start w:val="2"/>
      <w:numFmt w:val="decimal"/>
      <w:lvlText w:val="%1."/>
      <w:lvlJc w:val="left"/>
      <w:pPr>
        <w:ind w:left="360" w:hanging="255"/>
        <w:jc w:val="left"/>
      </w:pPr>
      <w:rPr>
        <w:rFonts w:ascii="Verdana" w:eastAsia="Verdana" w:hAnsi="Verdana" w:hint="default"/>
        <w:b/>
        <w:bCs/>
        <w:color w:val="7F7F7F"/>
        <w:spacing w:val="-1"/>
        <w:w w:val="99"/>
        <w:sz w:val="18"/>
        <w:szCs w:val="18"/>
      </w:rPr>
    </w:lvl>
    <w:lvl w:ilvl="1" w:tplc="09BA79F8">
      <w:start w:val="1"/>
      <w:numFmt w:val="bullet"/>
      <w:lvlText w:val="•"/>
      <w:lvlJc w:val="left"/>
      <w:pPr>
        <w:ind w:left="825" w:hanging="360"/>
      </w:pPr>
      <w:rPr>
        <w:rFonts w:ascii="Symbol" w:eastAsia="Symbol" w:hAnsi="Symbol" w:hint="default"/>
        <w:w w:val="99"/>
      </w:rPr>
    </w:lvl>
    <w:lvl w:ilvl="2" w:tplc="AEF6A9D6">
      <w:start w:val="1"/>
      <w:numFmt w:val="bullet"/>
      <w:lvlText w:val="•"/>
      <w:lvlJc w:val="left"/>
      <w:pPr>
        <w:ind w:left="1873" w:hanging="360"/>
      </w:pPr>
      <w:rPr>
        <w:rFonts w:hint="default"/>
      </w:rPr>
    </w:lvl>
    <w:lvl w:ilvl="3" w:tplc="1700D032">
      <w:start w:val="1"/>
      <w:numFmt w:val="bullet"/>
      <w:lvlText w:val="•"/>
      <w:lvlJc w:val="left"/>
      <w:pPr>
        <w:ind w:left="2927" w:hanging="360"/>
      </w:pPr>
      <w:rPr>
        <w:rFonts w:hint="default"/>
      </w:rPr>
    </w:lvl>
    <w:lvl w:ilvl="4" w:tplc="CA1047EE">
      <w:start w:val="1"/>
      <w:numFmt w:val="bullet"/>
      <w:lvlText w:val="•"/>
      <w:lvlJc w:val="left"/>
      <w:pPr>
        <w:ind w:left="3981" w:hanging="360"/>
      </w:pPr>
      <w:rPr>
        <w:rFonts w:hint="default"/>
      </w:rPr>
    </w:lvl>
    <w:lvl w:ilvl="5" w:tplc="DF7E96C4">
      <w:start w:val="1"/>
      <w:numFmt w:val="bullet"/>
      <w:lvlText w:val="•"/>
      <w:lvlJc w:val="left"/>
      <w:pPr>
        <w:ind w:left="5035" w:hanging="360"/>
      </w:pPr>
      <w:rPr>
        <w:rFonts w:hint="default"/>
      </w:rPr>
    </w:lvl>
    <w:lvl w:ilvl="6" w:tplc="60C85E46">
      <w:start w:val="1"/>
      <w:numFmt w:val="bullet"/>
      <w:lvlText w:val="•"/>
      <w:lvlJc w:val="left"/>
      <w:pPr>
        <w:ind w:left="6089" w:hanging="360"/>
      </w:pPr>
      <w:rPr>
        <w:rFonts w:hint="default"/>
      </w:rPr>
    </w:lvl>
    <w:lvl w:ilvl="7" w:tplc="09C0651E">
      <w:start w:val="1"/>
      <w:numFmt w:val="bullet"/>
      <w:lvlText w:val="•"/>
      <w:lvlJc w:val="left"/>
      <w:pPr>
        <w:ind w:left="7143" w:hanging="360"/>
      </w:pPr>
      <w:rPr>
        <w:rFonts w:hint="default"/>
      </w:rPr>
    </w:lvl>
    <w:lvl w:ilvl="8" w:tplc="C25A9398">
      <w:start w:val="1"/>
      <w:numFmt w:val="bullet"/>
      <w:lvlText w:val="•"/>
      <w:lvlJc w:val="left"/>
      <w:pPr>
        <w:ind w:left="8197" w:hanging="360"/>
      </w:pPr>
      <w:rPr>
        <w:rFonts w:hint="default"/>
      </w:rPr>
    </w:lvl>
  </w:abstractNum>
  <w:abstractNum w:abstractNumId="1" w15:restartNumberingAfterBreak="0">
    <w:nsid w:val="4E8A3E5F"/>
    <w:multiLevelType w:val="hybridMultilevel"/>
    <w:tmpl w:val="04465726"/>
    <w:lvl w:ilvl="0" w:tplc="B67E969A">
      <w:start w:val="1"/>
      <w:numFmt w:val="decimal"/>
      <w:lvlText w:val="%1."/>
      <w:lvlJc w:val="left"/>
      <w:pPr>
        <w:ind w:left="388" w:hanging="269"/>
        <w:jc w:val="left"/>
      </w:pPr>
      <w:rPr>
        <w:rFonts w:hint="default"/>
        <w:spacing w:val="0"/>
        <w:w w:val="99"/>
        <w:u w:val="thick" w:color="000000"/>
      </w:rPr>
    </w:lvl>
    <w:lvl w:ilvl="1" w:tplc="20A22C12">
      <w:start w:val="1"/>
      <w:numFmt w:val="bullet"/>
      <w:lvlText w:val="•"/>
      <w:lvlJc w:val="left"/>
      <w:pPr>
        <w:ind w:left="840" w:hanging="360"/>
      </w:pPr>
      <w:rPr>
        <w:rFonts w:ascii="Symbol" w:eastAsia="Symbol" w:hAnsi="Symbol" w:hint="default"/>
        <w:w w:val="100"/>
        <w:sz w:val="22"/>
        <w:szCs w:val="22"/>
      </w:rPr>
    </w:lvl>
    <w:lvl w:ilvl="2" w:tplc="081214E8">
      <w:start w:val="1"/>
      <w:numFmt w:val="bullet"/>
      <w:lvlText w:val="•"/>
      <w:lvlJc w:val="left"/>
      <w:pPr>
        <w:ind w:left="1856" w:hanging="360"/>
      </w:pPr>
      <w:rPr>
        <w:rFonts w:hint="default"/>
      </w:rPr>
    </w:lvl>
    <w:lvl w:ilvl="3" w:tplc="7330927C">
      <w:start w:val="1"/>
      <w:numFmt w:val="bullet"/>
      <w:lvlText w:val="•"/>
      <w:lvlJc w:val="left"/>
      <w:pPr>
        <w:ind w:left="2872" w:hanging="360"/>
      </w:pPr>
      <w:rPr>
        <w:rFonts w:hint="default"/>
      </w:rPr>
    </w:lvl>
    <w:lvl w:ilvl="4" w:tplc="2A78932E">
      <w:start w:val="1"/>
      <w:numFmt w:val="bullet"/>
      <w:lvlText w:val="•"/>
      <w:lvlJc w:val="left"/>
      <w:pPr>
        <w:ind w:left="3888" w:hanging="360"/>
      </w:pPr>
      <w:rPr>
        <w:rFonts w:hint="default"/>
      </w:rPr>
    </w:lvl>
    <w:lvl w:ilvl="5" w:tplc="BFEC7002">
      <w:start w:val="1"/>
      <w:numFmt w:val="bullet"/>
      <w:lvlText w:val="•"/>
      <w:lvlJc w:val="left"/>
      <w:pPr>
        <w:ind w:left="4904" w:hanging="360"/>
      </w:pPr>
      <w:rPr>
        <w:rFonts w:hint="default"/>
      </w:rPr>
    </w:lvl>
    <w:lvl w:ilvl="6" w:tplc="57360DB2">
      <w:start w:val="1"/>
      <w:numFmt w:val="bullet"/>
      <w:lvlText w:val="•"/>
      <w:lvlJc w:val="left"/>
      <w:pPr>
        <w:ind w:left="5920" w:hanging="360"/>
      </w:pPr>
      <w:rPr>
        <w:rFonts w:hint="default"/>
      </w:rPr>
    </w:lvl>
    <w:lvl w:ilvl="7" w:tplc="DABAC8FA">
      <w:start w:val="1"/>
      <w:numFmt w:val="bullet"/>
      <w:lvlText w:val="•"/>
      <w:lvlJc w:val="left"/>
      <w:pPr>
        <w:ind w:left="6937" w:hanging="360"/>
      </w:pPr>
      <w:rPr>
        <w:rFonts w:hint="default"/>
      </w:rPr>
    </w:lvl>
    <w:lvl w:ilvl="8" w:tplc="D4182D3C">
      <w:start w:val="1"/>
      <w:numFmt w:val="bullet"/>
      <w:lvlText w:val="•"/>
      <w:lvlJc w:val="left"/>
      <w:pPr>
        <w:ind w:left="7953" w:hanging="360"/>
      </w:pPr>
      <w:rPr>
        <w:rFonts w:hint="default"/>
      </w:rPr>
    </w:lvl>
  </w:abstractNum>
  <w:abstractNum w:abstractNumId="2" w15:restartNumberingAfterBreak="0">
    <w:nsid w:val="70F948D0"/>
    <w:multiLevelType w:val="hybridMultilevel"/>
    <w:tmpl w:val="DE446342"/>
    <w:lvl w:ilvl="0" w:tplc="70F26AA2">
      <w:start w:val="1"/>
      <w:numFmt w:val="bullet"/>
      <w:lvlText w:val="•"/>
      <w:lvlJc w:val="left"/>
      <w:pPr>
        <w:ind w:left="259" w:hanging="140"/>
      </w:pPr>
      <w:rPr>
        <w:rFonts w:ascii="Helvetica" w:eastAsia="Helvetica" w:hAnsi="Helvetica" w:hint="default"/>
        <w:w w:val="100"/>
        <w:sz w:val="22"/>
        <w:szCs w:val="22"/>
      </w:rPr>
    </w:lvl>
    <w:lvl w:ilvl="1" w:tplc="5C98C362">
      <w:start w:val="1"/>
      <w:numFmt w:val="bullet"/>
      <w:lvlText w:val="•"/>
      <w:lvlJc w:val="left"/>
      <w:pPr>
        <w:ind w:left="1232" w:hanging="140"/>
      </w:pPr>
      <w:rPr>
        <w:rFonts w:hint="default"/>
      </w:rPr>
    </w:lvl>
    <w:lvl w:ilvl="2" w:tplc="20F8102E">
      <w:start w:val="1"/>
      <w:numFmt w:val="bullet"/>
      <w:lvlText w:val="•"/>
      <w:lvlJc w:val="left"/>
      <w:pPr>
        <w:ind w:left="2205" w:hanging="140"/>
      </w:pPr>
      <w:rPr>
        <w:rFonts w:hint="default"/>
      </w:rPr>
    </w:lvl>
    <w:lvl w:ilvl="3" w:tplc="F0E627A6">
      <w:start w:val="1"/>
      <w:numFmt w:val="bullet"/>
      <w:lvlText w:val="•"/>
      <w:lvlJc w:val="left"/>
      <w:pPr>
        <w:ind w:left="3177" w:hanging="140"/>
      </w:pPr>
      <w:rPr>
        <w:rFonts w:hint="default"/>
      </w:rPr>
    </w:lvl>
    <w:lvl w:ilvl="4" w:tplc="5FF0E224">
      <w:start w:val="1"/>
      <w:numFmt w:val="bullet"/>
      <w:lvlText w:val="•"/>
      <w:lvlJc w:val="left"/>
      <w:pPr>
        <w:ind w:left="4150" w:hanging="140"/>
      </w:pPr>
      <w:rPr>
        <w:rFonts w:hint="default"/>
      </w:rPr>
    </w:lvl>
    <w:lvl w:ilvl="5" w:tplc="3F64662E">
      <w:start w:val="1"/>
      <w:numFmt w:val="bullet"/>
      <w:lvlText w:val="•"/>
      <w:lvlJc w:val="left"/>
      <w:pPr>
        <w:ind w:left="5122" w:hanging="140"/>
      </w:pPr>
      <w:rPr>
        <w:rFonts w:hint="default"/>
      </w:rPr>
    </w:lvl>
    <w:lvl w:ilvl="6" w:tplc="4C5E1C10">
      <w:start w:val="1"/>
      <w:numFmt w:val="bullet"/>
      <w:lvlText w:val="•"/>
      <w:lvlJc w:val="left"/>
      <w:pPr>
        <w:ind w:left="6095" w:hanging="140"/>
      </w:pPr>
      <w:rPr>
        <w:rFonts w:hint="default"/>
      </w:rPr>
    </w:lvl>
    <w:lvl w:ilvl="7" w:tplc="06A2F010">
      <w:start w:val="1"/>
      <w:numFmt w:val="bullet"/>
      <w:lvlText w:val="•"/>
      <w:lvlJc w:val="left"/>
      <w:pPr>
        <w:ind w:left="7067" w:hanging="140"/>
      </w:pPr>
      <w:rPr>
        <w:rFonts w:hint="default"/>
      </w:rPr>
    </w:lvl>
    <w:lvl w:ilvl="8" w:tplc="5D1E9FE4">
      <w:start w:val="1"/>
      <w:numFmt w:val="bullet"/>
      <w:lvlText w:val="•"/>
      <w:lvlJc w:val="left"/>
      <w:pPr>
        <w:ind w:left="8040" w:hanging="140"/>
      </w:pPr>
      <w:rPr>
        <w:rFonts w:hint="default"/>
      </w:rPr>
    </w:lvl>
  </w:abstractNum>
  <w:abstractNum w:abstractNumId="3" w15:restartNumberingAfterBreak="0">
    <w:nsid w:val="719C4B15"/>
    <w:multiLevelType w:val="hybridMultilevel"/>
    <w:tmpl w:val="75FE0972"/>
    <w:lvl w:ilvl="0" w:tplc="D49CE4B2">
      <w:start w:val="1"/>
      <w:numFmt w:val="bullet"/>
      <w:lvlText w:val="•"/>
      <w:lvlJc w:val="left"/>
      <w:pPr>
        <w:ind w:left="839" w:hanging="360"/>
      </w:pPr>
      <w:rPr>
        <w:rFonts w:ascii="Symbol" w:eastAsia="Symbol" w:hAnsi="Symbol" w:hint="default"/>
        <w:w w:val="100"/>
      </w:rPr>
    </w:lvl>
    <w:lvl w:ilvl="1" w:tplc="FDB46712">
      <w:start w:val="1"/>
      <w:numFmt w:val="bullet"/>
      <w:lvlText w:val="•"/>
      <w:lvlJc w:val="left"/>
      <w:pPr>
        <w:ind w:left="1754" w:hanging="360"/>
      </w:pPr>
      <w:rPr>
        <w:rFonts w:hint="default"/>
      </w:rPr>
    </w:lvl>
    <w:lvl w:ilvl="2" w:tplc="B7FA8B46">
      <w:start w:val="1"/>
      <w:numFmt w:val="bullet"/>
      <w:lvlText w:val="•"/>
      <w:lvlJc w:val="left"/>
      <w:pPr>
        <w:ind w:left="2669" w:hanging="360"/>
      </w:pPr>
      <w:rPr>
        <w:rFonts w:hint="default"/>
      </w:rPr>
    </w:lvl>
    <w:lvl w:ilvl="3" w:tplc="791C907E">
      <w:start w:val="1"/>
      <w:numFmt w:val="bullet"/>
      <w:lvlText w:val="•"/>
      <w:lvlJc w:val="left"/>
      <w:pPr>
        <w:ind w:left="3583" w:hanging="360"/>
      </w:pPr>
      <w:rPr>
        <w:rFonts w:hint="default"/>
      </w:rPr>
    </w:lvl>
    <w:lvl w:ilvl="4" w:tplc="B9E04A90">
      <w:start w:val="1"/>
      <w:numFmt w:val="bullet"/>
      <w:lvlText w:val="•"/>
      <w:lvlJc w:val="left"/>
      <w:pPr>
        <w:ind w:left="4498" w:hanging="360"/>
      </w:pPr>
      <w:rPr>
        <w:rFonts w:hint="default"/>
      </w:rPr>
    </w:lvl>
    <w:lvl w:ilvl="5" w:tplc="EA80DB0C">
      <w:start w:val="1"/>
      <w:numFmt w:val="bullet"/>
      <w:lvlText w:val="•"/>
      <w:lvlJc w:val="left"/>
      <w:pPr>
        <w:ind w:left="5412" w:hanging="360"/>
      </w:pPr>
      <w:rPr>
        <w:rFonts w:hint="default"/>
      </w:rPr>
    </w:lvl>
    <w:lvl w:ilvl="6" w:tplc="F200AE7A">
      <w:start w:val="1"/>
      <w:numFmt w:val="bullet"/>
      <w:lvlText w:val="•"/>
      <w:lvlJc w:val="left"/>
      <w:pPr>
        <w:ind w:left="6327" w:hanging="360"/>
      </w:pPr>
      <w:rPr>
        <w:rFonts w:hint="default"/>
      </w:rPr>
    </w:lvl>
    <w:lvl w:ilvl="7" w:tplc="F0BAC974">
      <w:start w:val="1"/>
      <w:numFmt w:val="bullet"/>
      <w:lvlText w:val="•"/>
      <w:lvlJc w:val="left"/>
      <w:pPr>
        <w:ind w:left="7241" w:hanging="360"/>
      </w:pPr>
      <w:rPr>
        <w:rFonts w:hint="default"/>
      </w:rPr>
    </w:lvl>
    <w:lvl w:ilvl="8" w:tplc="F8905CC8">
      <w:start w:val="1"/>
      <w:numFmt w:val="bullet"/>
      <w:lvlText w:val="•"/>
      <w:lvlJc w:val="left"/>
      <w:pPr>
        <w:ind w:left="8156" w:hanging="360"/>
      </w:pPr>
      <w:rPr>
        <w:rFonts w:hint="default"/>
      </w:rPr>
    </w:lvl>
  </w:abstractNum>
  <w:num w:numId="1" w16cid:durableId="1874922409">
    <w:abstractNumId w:val="2"/>
  </w:num>
  <w:num w:numId="2" w16cid:durableId="1052273285">
    <w:abstractNumId w:val="1"/>
  </w:num>
  <w:num w:numId="3" w16cid:durableId="729815528">
    <w:abstractNumId w:val="0"/>
  </w:num>
  <w:num w:numId="4" w16cid:durableId="1524505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344A0E"/>
    <w:rsid w:val="00297C64"/>
    <w:rsid w:val="00344A0E"/>
    <w:rsid w:val="004F70E2"/>
    <w:rsid w:val="008415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DBC0B21-B636-4FA1-8456-F071FC15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20"/>
      <w:outlineLvl w:val="0"/>
    </w:pPr>
    <w:rPr>
      <w:rFonts w:ascii="Helvetica" w:eastAsia="Helvetica" w:hAnsi="Helvetica"/>
      <w:b/>
      <w:bCs/>
      <w:sz w:val="24"/>
      <w:szCs w:val="24"/>
      <w:u w:val="single"/>
    </w:rPr>
  </w:style>
  <w:style w:type="paragraph" w:styleId="Heading2">
    <w:name w:val="heading 2"/>
    <w:basedOn w:val="Normal"/>
    <w:uiPriority w:val="9"/>
    <w:unhideWhenUsed/>
    <w:qFormat/>
    <w:pPr>
      <w:ind w:left="120"/>
      <w:outlineLvl w:val="1"/>
    </w:pPr>
    <w:rPr>
      <w:rFonts w:ascii="Helvetica" w:eastAsia="Helvetica" w:hAnsi="Helvetic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Helvetica" w:eastAsia="Helvetica" w:hAnsi="Helvetic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phpartnership.com"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helpdesk@phpartnership.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defa4170-0d19-0005-0004-bc88714345d2}" enabled="1" method="Standard" siteId="{9928e7f2-cca3-40a6-b7fe-6a405f893ed9}"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2537</Words>
  <Characters>14461</Characters>
  <Application>Microsoft Office Word</Application>
  <DocSecurity>0</DocSecurity>
  <Lines>120</Lines>
  <Paragraphs>33</Paragraphs>
  <ScaleCrop>false</ScaleCrop>
  <Company/>
  <LinksUpToDate>false</LinksUpToDate>
  <CharactersWithSpaces>16965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Dowdall</cp:lastModifiedBy>
  <cp:revision>2</cp:revision>
  <dcterms:created xsi:type="dcterms:W3CDTF">2026-05-22T08:42:00Z</dcterms:created>
  <dcterms:modified xsi:type="dcterms:W3CDTF">2026-05-22T08:42:00Z</dcterms:modified>
</cp:coreProperties>
</file>